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№5-22-243/2022</w:t>
      </w:r>
    </w:p>
    <w:p w:rsidR="00A77B3E">
      <w:r>
        <w:t xml:space="preserve">                                                                    ПОСТАНОВЛЕНИЕ</w:t>
      </w:r>
    </w:p>
    <w:p w:rsidR="00A77B3E">
      <w:r>
        <w:t>по делу об административном правонарушении</w:t>
      </w:r>
    </w:p>
    <w:p w:rsidR="00A77B3E">
      <w:r>
        <w:t xml:space="preserve"> дата                                                                                  адрес</w:t>
      </w:r>
    </w:p>
    <w:p w:rsidR="00A77B3E">
      <w:r>
        <w:t>И.о. мирового судьи судебного участка №22 Алуштинского судебного района  (адрес) адрес - мировой судья судебного участка №23 Алуштинского судебного района (адрес) адрес фио,</w:t>
      </w:r>
    </w:p>
    <w:p w:rsidR="00A77B3E">
      <w:r>
        <w:t>рассмотрев в открытом судебном заседании дело об административном правонарушении, предусмотренном  ст.19.7 КоАП РФ, в отношении наименование организации, паспортные данные, УССР; зарегистрированного и паспортные данные;  ИНН 910101054677,</w:t>
      </w:r>
    </w:p>
    <w:p w:rsidR="00A77B3E">
      <w:r>
        <w:t xml:space="preserve">                                                                 УСТАНОВИЛ:</w:t>
      </w:r>
    </w:p>
    <w:p w:rsidR="00A77B3E"/>
    <w:p w:rsidR="00A77B3E">
      <w:r>
        <w:t xml:space="preserve"> наименование организации, проживающий по адресу: адрес, совершено нарушение ст. 23, 24</w:t>
      </w:r>
    </w:p>
    <w:p w:rsidR="00A77B3E">
      <w:r>
        <w:t>Закона №173-Ф3 «О валютном регулировании и валютном контроле», не позднее 10 (десяти)</w:t>
      </w:r>
    </w:p>
    <w:p w:rsidR="00A77B3E">
      <w:r>
        <w:t>рабочих дней с момента получения письма представить сведения (информацию) по</w:t>
      </w:r>
    </w:p>
    <w:p w:rsidR="00A77B3E">
      <w:r>
        <w:t>письменному запросу налогового органа, представление которых предусмотрено законом.</w:t>
      </w:r>
    </w:p>
    <w:p w:rsidR="00A77B3E">
      <w:r>
        <w:t>Межрайонной инспекцией Федеральной налоговой службы № 8 по адрес</w:t>
      </w:r>
    </w:p>
    <w:p w:rsidR="00A77B3E">
      <w:r>
        <w:t>(далее - Межрайонная ИФНС России № 8 по адрес) в результате изучения</w:t>
      </w:r>
    </w:p>
    <w:p w:rsidR="00A77B3E">
      <w:r>
        <w:t>сведений, содержащихся в информационных базах ФНС России, установлена выплата</w:t>
      </w:r>
    </w:p>
    <w:p w:rsidR="00A77B3E">
      <w:r>
        <w:t>наименование организации в дата доходов иностранным гражданам.</w:t>
      </w:r>
    </w:p>
    <w:p w:rsidR="00A77B3E">
      <w:r>
        <w:t>В связи с вышеуказанным Инспекцией направлено в адрес фио заказное письмо</w:t>
      </w:r>
    </w:p>
    <w:p w:rsidR="00A77B3E">
      <w:r>
        <w:t>от дата № 12-24/03169 с идентификатором 29860066498310, которое, согласно данным</w:t>
      </w:r>
    </w:p>
    <w:p w:rsidR="00A77B3E">
      <w:r>
        <w:t>официального сайта наименование организации, получено адресатом дата. В соответствии с</w:t>
      </w:r>
    </w:p>
    <w:p w:rsidR="00A77B3E">
      <w:r>
        <w:t>указанным письмом наименование организации должен был в срок не позднее 10 (десяти) рабочих дней с</w:t>
      </w:r>
    </w:p>
    <w:p w:rsidR="00A77B3E">
      <w:r>
        <w:t>момента получения письма от дата № 12-24/03169 (не позднее дата) представить</w:t>
      </w:r>
    </w:p>
    <w:p w:rsidR="00A77B3E">
      <w:r>
        <w:t>сведения (информацию) по письменному запросу налогового органа, представление которых</w:t>
      </w:r>
    </w:p>
    <w:p w:rsidR="00A77B3E">
      <w:r>
        <w:t>предусмотрено законом и необходимо для осуществления должностным лицом Межрайонной</w:t>
      </w:r>
    </w:p>
    <w:p w:rsidR="00A77B3E">
      <w:r>
        <w:t>ИФНС России № 8 по адрес его законной деятельности, а именно:</w:t>
      </w:r>
    </w:p>
    <w:p w:rsidR="00A77B3E">
      <w:r>
        <w:t>1. Приказы о приёме/увольнении работников-нерезидентов; Документ(ы), удостоверяющий(е) личность работников-нерезидентов;</w:t>
      </w:r>
    </w:p>
    <w:p w:rsidR="00A77B3E">
      <w:r>
        <w:t>2. Документы, являющиеся основанием для проживания иностранных граждан в Российской</w:t>
      </w:r>
    </w:p>
    <w:p w:rsidR="00A77B3E">
      <w:r>
        <w:t>Федерации;</w:t>
      </w:r>
    </w:p>
    <w:p w:rsidR="00A77B3E">
      <w:r>
        <w:t>3. Расчётные ведомости начисления дохода работникам-нерезидентам в дата;</w:t>
      </w:r>
    </w:p>
    <w:p w:rsidR="00A77B3E">
      <w:r>
        <w:t>4. Документы (ведомости, расходные кассовые ордера, платёжные поручения и пр.),</w:t>
      </w:r>
    </w:p>
    <w:p w:rsidR="00A77B3E">
      <w:r>
        <w:t>подтверждающие получение дохода работниками-нерезидентами в дата;</w:t>
      </w:r>
    </w:p>
    <w:p w:rsidR="00A77B3E">
      <w:r>
        <w:t>5. Другие дополнительные документы (пояснения и пр.).</w:t>
      </w:r>
    </w:p>
    <w:p w:rsidR="00A77B3E">
      <w:r>
        <w:t>К ответу на данный запрос наименование организации необходимо было приложить надлежащим</w:t>
      </w:r>
    </w:p>
    <w:p w:rsidR="00A77B3E">
      <w:r>
        <w:t>образом заверенные наименование организации копии документов, подтверждающих доводы, приводимые</w:t>
      </w:r>
    </w:p>
    <w:p w:rsidR="00A77B3E">
      <w:r>
        <w:t>в письменном объяснении, с указанием в сопроводительном письме подробного перечня</w:t>
      </w:r>
    </w:p>
    <w:p w:rsidR="00A77B3E">
      <w:r>
        <w:t>прилагаемых документов с количеством содержащихся листов (при наличии).</w:t>
      </w:r>
    </w:p>
    <w:p w:rsidR="00A77B3E">
      <w:r>
        <w:t>В случае невозможности представления копии какого-либо документа из</w:t>
      </w:r>
    </w:p>
    <w:p w:rsidR="00A77B3E">
      <w:r>
        <w:t>вышеуказанного перечня истребованных документов к ответу на данный запрос наименование организации</w:t>
      </w:r>
    </w:p>
    <w:p w:rsidR="00A77B3E">
      <w:r>
        <w:t>Е.В. надлежало приложить заверенные копии документов, подтверждающих доводы в</w:t>
      </w:r>
    </w:p>
    <w:p w:rsidR="00A77B3E">
      <w:r>
        <w:t>обоснование отсутствия указанной возможности.</w:t>
      </w:r>
    </w:p>
    <w:p w:rsidR="00A77B3E">
      <w:r>
        <w:t>В рамках наделённых полномочий налоговые органы в соответствии с частью 2 статьи</w:t>
      </w:r>
    </w:p>
    <w:p w:rsidR="00A77B3E">
      <w:r>
        <w:t>22 Федерального закона от дата № 173-ФЗ «О валютном регулировании и</w:t>
      </w:r>
    </w:p>
    <w:p w:rsidR="00A77B3E">
      <w:r>
        <w:t>валютном контроле» (далее - Закон № 173-ФЗ), а также с пунктом 5.1.5 Положения «О</w:t>
      </w:r>
    </w:p>
    <w:p w:rsidR="00A77B3E">
      <w:r>
        <w:t>Федеральной налоговой службе» от дата № 506 (далее - Положение № 506), являются</w:t>
      </w:r>
    </w:p>
    <w:p w:rsidR="00A77B3E">
      <w:r>
        <w:t>органами валютного контроля.</w:t>
      </w:r>
    </w:p>
    <w:p w:rsidR="00A77B3E">
      <w:r>
        <w:t>В соответствии с пунктом 5.1.5 Положения № 506 ФНС России (и её территориальные</w:t>
      </w:r>
    </w:p>
    <w:p w:rsidR="00A77B3E">
      <w:r>
        <w:t>органы) осуществляют контроль за соблюдением резидентами (за исключением кредитных</w:t>
      </w:r>
    </w:p>
    <w:p w:rsidR="00A77B3E">
      <w:r>
        <w:t>организаций, некредитных финансовых организаций, предусмотренных Федеральным законом</w:t>
      </w:r>
    </w:p>
    <w:p w:rsidR="00A77B3E">
      <w:r>
        <w:t>«О Центральном банке Российской Федерации (Банке России)») и нерезидентами валютного</w:t>
      </w:r>
    </w:p>
    <w:p w:rsidR="00A77B3E">
      <w:r>
        <w:t>законодательства Российской Федерации, требований актов органов валютного регулирования</w:t>
      </w:r>
    </w:p>
    <w:p w:rsidR="00A77B3E">
      <w:r>
        <w:t>и валютного контроля (за исключением контроля за валютными операциями, связанными с</w:t>
      </w:r>
    </w:p>
    <w:p w:rsidR="00A77B3E">
      <w:r>
        <w:t>перемещением товаров через таможенную границу Евразийского экономического союза, с</w:t>
      </w:r>
    </w:p>
    <w:p w:rsidR="00A77B3E">
      <w:r>
        <w:t>ввозом товаров в Российскую Федерацию и их вывозом из Российской Федерации),</w:t>
      </w:r>
    </w:p>
    <w:p w:rsidR="00A77B3E">
      <w:r>
        <w:t>соответствием проводимых валютных операций, не связанных с перемещением товаров через</w:t>
      </w:r>
    </w:p>
    <w:p w:rsidR="00A77B3E">
      <w:r>
        <w:t>таможенную границу Евразийского экономического союза, с ввозом товаров в Российскую</w:t>
      </w:r>
    </w:p>
    <w:p w:rsidR="00A77B3E">
      <w:r>
        <w:t>Федерацию и их вывозом из Российской Федерации, условиям лицензий и разрешений, а</w:t>
      </w:r>
    </w:p>
    <w:p w:rsidR="00A77B3E">
      <w:r>
        <w:t>также за соблюдением резидентами, не являющимися уполномоченными банками,</w:t>
      </w:r>
    </w:p>
    <w:p w:rsidR="00A77B3E">
      <w:r>
        <w:t>обязанности уведомлять налоговые органы по месту своего учёта об открытии (закрытии,</w:t>
      </w:r>
    </w:p>
    <w:p w:rsidR="00A77B3E">
      <w:r>
        <w:t>изменении реквизитов) счетов (вкладов) в банках, расположенных за пределами территории</w:t>
      </w:r>
    </w:p>
    <w:p w:rsidR="00A77B3E">
      <w:r>
        <w:t>Российской Федерации, и представлять отчёты о движении средств по таким счетам (вкладам).</w:t>
      </w:r>
    </w:p>
    <w:p w:rsidR="00A77B3E">
      <w:r>
        <w:t>Пунктом 1 статьи 23 Закона № 173-ФЗ определены права органов валютного контроля:</w:t>
      </w:r>
    </w:p>
    <w:p w:rsidR="00A77B3E">
      <w:r>
        <w:t>1) проводить проверки соблюдения резидентами и нерезидентами актов валютного</w:t>
      </w:r>
    </w:p>
    <w:p w:rsidR="00A77B3E">
      <w:r>
        <w:t>законодательства Российской Федерации и актов органов валютного регулирования;</w:t>
      </w:r>
    </w:p>
    <w:p w:rsidR="00A77B3E">
      <w:r>
        <w:t>2) проводить проверки полноты и достоверности учёта и отчётности по валютным</w:t>
      </w:r>
    </w:p>
    <w:p w:rsidR="00A77B3E">
      <w:r>
        <w:t>операциям резидентов и нерезидентов;</w:t>
      </w:r>
    </w:p>
    <w:p w:rsidR="00A77B3E">
      <w:r>
        <w:t>3) запрашивать и получать документы и информацию, которые связаны с проведением</w:t>
      </w:r>
    </w:p>
    <w:p w:rsidR="00A77B3E">
      <w:r>
        <w:t>валютных операций, открытием и ведением счетов. Обязательный срок для представления</w:t>
      </w:r>
    </w:p>
    <w:p w:rsidR="00A77B3E">
      <w:r>
        <w:t>документов по запросам органов и агентов валютного контроля не может составлять менее</w:t>
      </w:r>
    </w:p>
    <w:p w:rsidR="00A77B3E">
      <w:r>
        <w:t>семи рабочих дней со дня подачи запроса.</w:t>
      </w:r>
    </w:p>
    <w:p w:rsidR="00A77B3E">
      <w:r>
        <w:t>Таким образом, определение видов и объёма документов, которые могут быть</w:t>
      </w:r>
    </w:p>
    <w:p w:rsidR="00A77B3E">
      <w:r>
        <w:t>затребованы у проверяемой организации, законом отнесено к компетенции органа,</w:t>
      </w:r>
    </w:p>
    <w:p w:rsidR="00A77B3E">
      <w:r>
        <w:t>осуществляющего валютный контроль. Критерием, определяющим вид и объём требующихся</w:t>
      </w:r>
    </w:p>
    <w:p w:rsidR="00A77B3E">
      <w:r>
        <w:t>документов, является необходимость для проведения контрольных и надзорных мероприятий,</w:t>
      </w:r>
    </w:p>
    <w:p w:rsidR="00A77B3E">
      <w:r>
        <w:t>а также решения вопросов, возникающих в ходе проведения проверки по соблюдению</w:t>
      </w:r>
    </w:p>
    <w:p w:rsidR="00A77B3E">
      <w:r>
        <w:t>валютного законодательства. Ограничений по виду истребуемых документов законодателем</w:t>
      </w:r>
    </w:p>
    <w:p w:rsidR="00A77B3E">
      <w:r>
        <w:t>не установлено.</w:t>
      </w:r>
    </w:p>
    <w:p w:rsidR="00A77B3E">
      <w:r>
        <w:t>Письмо от дата</w:t>
        <w:tab/>
        <w:t>№</w:t>
        <w:tab/>
        <w:t>12-24/03169, направленное в адрес</w:t>
      </w:r>
    </w:p>
    <w:p w:rsidR="00A77B3E">
      <w:r>
        <w:t>наименование организации заказным письмом с идентификатором 29860066498310 по адресу регистрации: адрес, получено адресатом</w:t>
      </w:r>
    </w:p>
    <w:p w:rsidR="00A77B3E">
      <w:r>
        <w:t>дата, о чём свидетельствует информация, содержащаяся на официальном сайте АО</w:t>
      </w:r>
    </w:p>
    <w:p w:rsidR="00A77B3E">
      <w:r>
        <w:t>«Почта России».</w:t>
      </w:r>
    </w:p>
    <w:p w:rsidR="00A77B3E">
      <w:r>
        <w:t>В соответствии с подпунктом 3 пункта 1 статьи 23 Закона № 173-ФЗ затребованные</w:t>
      </w:r>
    </w:p>
    <w:p w:rsidR="00A77B3E">
      <w:r>
        <w:t>письмом Инспекции от дата № 12-24/03169 сведения (документы) должны были быть</w:t>
      </w:r>
    </w:p>
    <w:p w:rsidR="00A77B3E">
      <w:r>
        <w:t>направлены наименование организации в срок не позднее дата.</w:t>
      </w:r>
    </w:p>
    <w:p w:rsidR="00A77B3E">
      <w:r>
        <w:t>Фактически истребованные документы не поступили от наименование организации</w:t>
      </w:r>
    </w:p>
    <w:p w:rsidR="00A77B3E">
      <w:r>
        <w:t>Таким образом, наименование организации вышеуказанное требование о представлении</w:t>
      </w:r>
    </w:p>
    <w:p w:rsidR="00A77B3E">
      <w:r>
        <w:t>информации и документов не было исполнено в установленный срок.</w:t>
      </w:r>
    </w:p>
    <w:p w:rsidR="00A77B3E">
      <w:r>
        <w:t>В результате анализа имеющейся информации, Инспекцией установлены достаточные</w:t>
      </w:r>
    </w:p>
    <w:p w:rsidR="00A77B3E">
      <w:r>
        <w:t>данные, свидетельствующие о наличии в действиях наименование организации события</w:t>
      </w:r>
    </w:p>
    <w:p w:rsidR="00A77B3E">
      <w:r>
        <w:t>административного правонарушения, ответственность за совершение которого предусмотрена</w:t>
      </w:r>
    </w:p>
    <w:p w:rsidR="00A77B3E">
      <w:r>
        <w:t>статьёй 19.7 КоАП РФ, а именно: не представление в государственный орган (должностному</w:t>
      </w:r>
    </w:p>
    <w:p w:rsidR="00A77B3E">
      <w:r>
        <w:t>лицу) сведений (информации), представление которых предусмотрено законом и необходимо</w:t>
      </w:r>
    </w:p>
    <w:p w:rsidR="00A77B3E">
      <w:r>
        <w:t>для осуществления этим органом (должностным лицом) его законной деятельности.</w:t>
      </w:r>
    </w:p>
    <w:p w:rsidR="00A77B3E">
      <w:r>
        <w:t>В связи с тем, что вышеуказанные законные требования не были выполнены, в день,</w:t>
      </w:r>
    </w:p>
    <w:p w:rsidR="00A77B3E">
      <w:r>
        <w:t>следующий за днём истечения срока, установленного для совершения необходимых действий,</w:t>
      </w:r>
    </w:p>
    <w:p w:rsidR="00A77B3E">
      <w:r>
        <w:t>в данном случае - дата, наименование организации совершено административное правонарушение,</w:t>
      </w:r>
    </w:p>
    <w:p w:rsidR="00A77B3E">
      <w:r>
        <w:t>ответственность за которое установлена статьёй 19.7 КоАП РФ - не представление в</w:t>
      </w:r>
    </w:p>
    <w:p w:rsidR="00A77B3E">
      <w:r>
        <w:t>государственный орган (должностному лицу) сведений (информации), представление которых</w:t>
      </w:r>
    </w:p>
    <w:p w:rsidR="00A77B3E">
      <w:r>
        <w:t>предусмотрено законом и необходимо для осуществления этим органом (должностным лицом)</w:t>
      </w:r>
    </w:p>
    <w:p w:rsidR="00A77B3E">
      <w:r>
        <w:t>его законной деятельности. Следовательно,  наименование организации совершил административное правонарушение, предусмотренное  ст. 19.7 КоАП РФ.</w:t>
      </w:r>
    </w:p>
    <w:p w:rsidR="00A77B3E">
      <w:r>
        <w:t xml:space="preserve">        В судебное заседание наименование организации не явился. Представил суду заявление, в котором просил рассмотреть дело в его отсутствие и вынести наказание в виде предупреждения, вину признал. </w:t>
      </w:r>
    </w:p>
    <w:p w:rsidR="00A77B3E">
      <w:r>
        <w:t xml:space="preserve">                Представитель Межрайонной инспекции Федеральной налоговой службы № 8 по адрес  в судебное заседание не явился, просил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силу положений ч.2 ст. 2.1 КоАП РФ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77B3E">
      <w:r>
        <w:t xml:space="preserve">        В соответствии с ч.5 ст.8.2 Федерального закона от дата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последующими изменениями и дополнениями)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A77B3E">
      <w:r>
        <w:t xml:space="preserve">                 Согласно п.11, п.12  Постановления Правительства РФ от дата №166</w:t>
      </w:r>
    </w:p>
    <w:p w:rsidR="00A77B3E">
      <w:r>
        <w:t>«Об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(с последующими именениями и дополнениями) при отсутствии возражений юридическое лицо, индивидуальный предприниматель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  В уведомлении об исполнении предостережения указываются: а) наименование юридического лица, фамилия, имя, отчество (при наличии) индивидуального предпринимателя; б) идентификационный номер налогоплательщика - юридического лица, индивидуального предпринимателя; в) дата и номер предостережения, направленного в адрес юридического лица, индивидуального предпринимателя; г)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A77B3E">
      <w:r>
        <w:t xml:space="preserve">                В соответствии п.13 вышеуказанного Постановления Правительства РФ 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государственного контроля (надзора), муниципального контроля, либо иными указанными в предостережении способами.</w:t>
      </w:r>
    </w:p>
    <w:p w:rsidR="00A77B3E">
      <w:r>
        <w:t>Письмо от дата</w:t>
        <w:tab/>
        <w:t>№</w:t>
        <w:tab/>
        <w:t>12-24/03169, направленное в адрес</w:t>
      </w:r>
    </w:p>
    <w:p w:rsidR="00A77B3E">
      <w:r>
        <w:t>наименование организации заказным письмом с идентификатором 29860066498310 по адресу регистрации: адрес, получено адресатом</w:t>
      </w:r>
    </w:p>
    <w:p w:rsidR="00A77B3E">
      <w:r>
        <w:t>дата, о чём свидетельствует информация, содержащаяся на официальном сайте АО</w:t>
      </w:r>
    </w:p>
    <w:p w:rsidR="00A77B3E">
      <w:r>
        <w:t>«Почта России».</w:t>
      </w:r>
    </w:p>
    <w:p w:rsidR="00A77B3E">
      <w:r>
        <w:t>В соответствии с подпунктом 3 пункта 1 статьи 23 Закона № 173-ФЗ затребованные</w:t>
      </w:r>
    </w:p>
    <w:p w:rsidR="00A77B3E">
      <w:r>
        <w:t>письмом Инспекции от дата № 12-24/03169 сведения (документы) должны были быть</w:t>
      </w:r>
    </w:p>
    <w:p w:rsidR="00A77B3E">
      <w:r>
        <w:t>направлены наименование организации в срок не позднее дата.</w:t>
      </w:r>
    </w:p>
    <w:p w:rsidR="00A77B3E">
      <w:r>
        <w:t>Фактически истребованные документы не поступили от наименование организации</w:t>
      </w:r>
    </w:p>
    <w:p w:rsidR="00A77B3E">
      <w:r>
        <w:t xml:space="preserve">                  Статьей 19.7  КоАП РФ предусмотрена административная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w:t>
      </w:r>
    </w:p>
    <w:p w:rsidR="00A77B3E">
      <w:r>
        <w:t xml:space="preserve">        В данном случае факт совершения фио административного правонарушения, предусмотренного ст.19.7  КоАП РФ, и его виновность  подтверждается исследованными в судебном заседании доказательствами, в том числе:</w:t>
      </w:r>
    </w:p>
    <w:p w:rsidR="00A77B3E">
      <w:r>
        <w:t>- протоколом об административном правонарушении от дата,   в котором изложены обстоятельства  совершенного административного правонарушения;</w:t>
      </w:r>
    </w:p>
    <w:p w:rsidR="00A77B3E">
      <w:r>
        <w:t>- списком внутренних почтовых отправлений;</w:t>
      </w:r>
    </w:p>
    <w:p w:rsidR="00A77B3E">
      <w:r>
        <w:t>- уведомлением о месте составления протокола;</w:t>
      </w:r>
    </w:p>
    <w:p w:rsidR="00A77B3E">
      <w:r>
        <w:t>- отчетом об отслеживании почтового отправления;</w:t>
      </w:r>
    </w:p>
    <w:p w:rsidR="00A77B3E">
      <w:r>
        <w:t>- письмом о предоставлении информации и документов от дата;</w:t>
      </w:r>
    </w:p>
    <w:p w:rsidR="00A77B3E">
      <w:r>
        <w:t xml:space="preserve">- выпиской из ЕГРИП.  </w:t>
      </w:r>
    </w:p>
    <w:p w:rsidR="00A77B3E">
      <w:r>
        <w:t xml:space="preserve">                Вышеуказанные доказательства надзорного органа в судебном заседании не опровергнуты.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В судебном заседании установлено, что фио не принято всех зависящих от него мер по представлению в установленный законом срок необходимых сведений в государственный орган, осуществляющий  государственный контроль (надзор), и не доказано, что у лица не имелось возможности для соблюдения  требований закона.</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ст.19.7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юридических лиц - от трех тысяч до сумма прописью.</w:t>
      </w:r>
    </w:p>
    <w:p w:rsidR="00A77B3E">
      <w:r>
        <w:t xml:space="preserve">                При назначении административного наказания суд соответствии со ст.ст.4.1.- 4.3 КоАП РФ учел фактические обстоятельства нарушения; характер совершенного лицом административного правонарушения; степень вины правонарушителя; имущественное положение юридического лица; обстоятельством, смягчающим административную ответственность, является признание вины; обстоятельств, отягчающих административную ответственность, суд по делу не усматривает.  </w:t>
      </w:r>
    </w:p>
    <w:p w:rsidR="00A77B3E">
      <w:r>
        <w:t xml:space="preserve">       Совершенное правонарушение не представляет общественной опасности, не повлекло вредных последствий, причинения вреда или возникновения угрозы причинения вреда и имущественного ущерба, указанных в ч.2  ст.3.4 КоАП РФ.  </w:t>
      </w:r>
    </w:p>
    <w:p w:rsidR="00A77B3E">
      <w:r>
        <w:t xml:space="preserve">                На основании вышеизложенного, оценивая в совокупности все исследованные по делу доказательства,  судья считает возможным назначить   фио наказание в виде  предупреждения.</w:t>
      </w:r>
    </w:p>
    <w:p w:rsidR="00A77B3E">
      <w:r>
        <w:t xml:space="preserve">                Руководствуясь  ст.29.9, 29.10, 29.11 КоАП РФ, мировой судья</w:t>
      </w:r>
    </w:p>
    <w:p w:rsidR="00A77B3E">
      <w:r>
        <w:t xml:space="preserve"> </w:t>
      </w:r>
    </w:p>
    <w:p w:rsidR="00A77B3E">
      <w:r>
        <w:t xml:space="preserve">                                                   П О С Т А Н О В И Л :</w:t>
      </w:r>
    </w:p>
    <w:p w:rsidR="00A77B3E">
      <w:r>
        <w:t xml:space="preserve">                Признать наименование организации виновным в совершении административного правонарушения, предусмотренного ст.19.7 КоАП РФ, и назначить административное наказание в виде  предупреждения.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(адрес) адрес в течение 10 суток со дня вручения или получения копии постановления.</w:t>
      </w:r>
    </w:p>
    <w:p w:rsidR="00A77B3E"/>
    <w:p w:rsidR="00A77B3E">
      <w:r>
        <w:t xml:space="preserve">                      </w:t>
      </w:r>
    </w:p>
    <w:p w:rsidR="00A77B3E">
      <w:r>
        <w:t xml:space="preserve">               Мировой судья                                                                                          фио</w:t>
      </w:r>
    </w:p>
    <w:p w:rsidR="00A77B3E"/>
    <w:p w:rsidR="00A77B3E"/>
    <w:p w:rsidR="00A77B3E">
      <w:r>
        <w:t xml:space="preserve"> </w:t>
      </w:r>
    </w:p>
    <w:p w:rsidR="00A77B3E">
      <w:r>
        <w:t xml:space="preserve">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