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5-22-271/2020</w:t>
      </w:r>
    </w:p>
    <w:p w:rsidR="00A77B3E">
      <w:r>
        <w:t xml:space="preserve"> </w:t>
      </w:r>
    </w:p>
    <w:p w:rsidR="00A77B3E">
      <w:r>
        <w:t>ПОСТАНОВЛЕНИЕ</w:t>
      </w:r>
    </w:p>
    <w:p w:rsidR="00A77B3E">
      <w:r>
        <w:t>по делу об административном правонарушении</w:t>
      </w:r>
    </w:p>
    <w:p w:rsidR="00A77B3E">
      <w:r>
        <w:t xml:space="preserve"> дата                                                                  адрес</w:t>
      </w:r>
    </w:p>
    <w:p w:rsidR="00A77B3E">
      <w:r>
        <w:t xml:space="preserve">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ст.12.8  КоАП РФ, в отношении  фио, паспортные данные    зарегистрированного и проживающего   по адресу: адрес; гражданина РФ;  с высшим образованием; имеющего на иждивении малолетнего ребенка; временно не трудоустроенного; ранее привлекавшейся к административной ответственности,</w:t>
      </w:r>
    </w:p>
    <w:p w:rsidR="00A77B3E"/>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«Шкода Октавия», государственный регистрационный знак К940АУ82, в состоянии алкогольного опьянения, которое  зафиксировано в Акте медицинского освидетельствования на состояние  опьянения   (алкогольного, наркотического или иного токсического) №353 от дата, тем  самым нарушил п.2.7 ПДД РФ.  </w:t>
      </w:r>
    </w:p>
    <w:p w:rsidR="00A77B3E">
      <w:r>
        <w:t xml:space="preserve">         фио в судебное заседание явился, ему разъяснены права и обязанности, предусмотренные ст. 25.1, 25.5 КоАП РФ, положения ст.51 Конституции РФ.  Ходатайств и отводов не заявил.  Вину в совершении административного правонарушения не признал.    Не оспаривая факт управления  транспортным средством, утверждает, что он был трезв за рулем. Считает, что со стороны сотрудников ГИБДД  к нему имелось предвзятое отношение; он не доверял имевшемуся у них прибору алкотестеру, а поэтому согласился проехать в медицинское учреждение для прохождения медицинского освидетельствования на состояние опьянения. В наркологическом центре адрес он прошел медицинское освидетельствование, продув в прибор алкотестер, но с его результатами  не согласен, поскольку не доверят данному прибору; кроме того, когда медсестра поднесла прибор к нему, в него уже была вставлена трубка, а поэтому у  фио имеются сомнения, что она была новая. фио просил врача, чтобы у него взяли анализ крови на наличие алкоголя, но ему было отказано. После проведения данного медицинского освидетельствования примерно через 2 часа он самостоятельно прошел медицинское освидетельствование  в ГБУЗ «Алуштинская ЦГБ», сдав  кровь на наличие алкоголя, и результат анализа был отрицательный.  В подтверждение представил Акт  медицинского освидетельствования на состояние опьянения (алкогольного, наркотического или иного токсического) от дата и справки ХТИ. По указанным выше основаниям  считает, что его вина в совершении  административного правонарушения, предусмотренного ч.1  ст.12.8  КоАП РФ, не доказана, а поэтому производство по делу следует прекратить в связи с отсутствием в его действиях состава административного правонарушения.</w:t>
      </w:r>
    </w:p>
    <w:p w:rsidR="00A77B3E">
      <w:r>
        <w:t xml:space="preserve">        Заслушав  фио,  свидетелей,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силу ч. 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Согласно Примечанию к части 1 статьи 12.8 КоАП РФ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Согласно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w:t>
      </w:r>
    </w:p>
    <w:p w:rsidR="00A77B3E">
      <w:r>
        <w:t xml:space="preserve">       В соответствии  с п.11 «Порядка…»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w:t>
      </w:r>
    </w:p>
    <w:p w:rsidR="00A77B3E">
      <w: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 xml:space="preserve">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Медицинское заключение "состояние опьянения не установлено" выносится в случае освидетельствования лиц, указанных в подпункте 1 пункта 5 настоящего Порядка,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(или) психотропных веществ.</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 xml:space="preserve">                   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A77B3E">
      <w:r>
        <w:t xml:space="preserve">                  В данном случае факт совершения фио административного правонарушения, предусмотренного ч.1 ст.12.8  КоАП РФ, и ее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составленным  инспектором взвода  №2 ОСР ГИБДД ОМВД России в адрес  фио, в котором зафиксированы обстоятельства совершения административного правонарушения; в протоколе  отражено, что  фио ознакомлен с протоколом,  указав, что с ним не согласен, поскольку не управлял в состоянии опьянения;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w:t>
      </w:r>
    </w:p>
    <w:p w:rsidR="00A77B3E">
      <w:r>
        <w:t>- протоколом  от дата о направлении на медицинское освидетельствование на состояние опьянения, в котором указано, что основанием для направлении на медицинское освидетельствование на состояние опьянения  послужило наличие признаков - запах алкоголя изо рта, а также отказ от прохождения освидетельствования на состояние алкогольного опьянения.   В протоколе фио указал, что   согласен  пройти данное медицинское освидетельствование;</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был отстранен от управления транспортным средством;  на требование инспектора ГИБДД  отказался пройти освидетельствование на состояние алкогольного опьянения на месте остановки транспортного средства, и согласился проехать в медицинское учреждение для прохождения медицинского освидетельствование на состояние опьянения;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Актом медицинского освидетельствования на состояние опьянения (алкогольного, наркотического или иного токсического) от дата, составленным врачом психиатром-наркологом  ГБУЗ РК «Крымский научно-практический центр наркологии» фио,  в котором отражено, что при освидетельствовании  у  фио  наблюдалось изменение психической деятельности: напряжен, неврничает, внимание ослаблено.  Внимание концентрируется недостаточно, неустойчив;  зрачки расширены; тремор век, языка, рук. Результат первого исследования в 6-12 час. при помощи  прибора  «ALKOTEST 6820 ARLA-1124, поверенного  до дата – 0,48 мг/л; результат второго исследования в 6-32 час. – 0,43 мг/л. Вынесено медицинское заключение «установлено состояние опьянения»;</w:t>
      </w:r>
    </w:p>
    <w:p w:rsidR="00A77B3E">
      <w:r>
        <w:t xml:space="preserve">  - Свидетельством о поверке №05.17.0697.19 на  прибор  «Alkotest 6820» с заводским (серийным) номером ARLA-1124,  с датой поверки от  дата,  действительной до дата;</w:t>
      </w:r>
    </w:p>
    <w:p w:rsidR="00A77B3E">
      <w:r>
        <w:t xml:space="preserve"> - выписками из Журнала  регистрации медицинских освидетельствований  на состояние опьянения (алкогольного, наркотического  или иного токсического) и Журнала  регистрации  отбора биологических проб, в которых имеется  запись за дата №353  в отношении  фио, где  отражено время  проведения исследований на наличие алкоголя в выдыхаемом воздухе, результаты  показаний прибора Алкотестера, аналогичные тем, которые указаны в Акте медицинского освидетельствования, и вынесенное медицинское  заключение «установлено состояние опьянения»; </w:t>
      </w:r>
    </w:p>
    <w:p w:rsidR="00A77B3E">
      <w:r>
        <w:t xml:space="preserve"> - копиями водительского удостоверения на имя  фио; свидетельства о регистрации транспортного средства;  страхового полиса ОСАГО  на имя фио;</w:t>
      </w:r>
    </w:p>
    <w:p w:rsidR="00A77B3E">
      <w:r>
        <w:t>- обязательством фио от дата, который обязался доставить транспортное средство «Шкода Октавия», государственный регистрационный знак К940АУ82, по адресу: адрес, и не передавать его лицам в состоянии опьянения;</w:t>
      </w:r>
    </w:p>
    <w:p w:rsidR="00A77B3E">
      <w:r>
        <w:t xml:space="preserve"> - результатами поиска из Базы данных ГИБДД административных правонарушений в отношении      фио;</w:t>
      </w:r>
    </w:p>
    <w:p w:rsidR="00A77B3E">
      <w:r>
        <w:t>-  справкой ИАЗ ОСР ДПС ГИБДД МВД по адрес о том, что согласно информационных массивов Госавтоинспекции РФ фио к административной ответственности, предусмотренной ст.ст.12.8, 12.26, ч.3 ст.12.27 КоАП РФ, а также к уголовной ответственности  по ч.2, ч.4, ч.6 ст.264 и ст.264.1 УК РФ не привлекался;</w:t>
      </w:r>
    </w:p>
    <w:p w:rsidR="00A77B3E">
      <w:r>
        <w:t>-  постовой ведомостью  расстановки нарядов дорожно-патрульной службы ОСР ГИБДД ОМВД России в адрес  на дата, согласно которой  экипаж ДПС в составе инспекторов фио и фио    работал во вторую смену с 19-00 часов до 07-00 часов по маршруту патрулирования  - адрес (служебное задание) на патрульном автомобиле  марка автомобиля Oktavia г.н. А0990 82, который не оборудован  системой Патруль-видео;</w:t>
      </w:r>
    </w:p>
    <w:p w:rsidR="00A77B3E">
      <w:r>
        <w:t xml:space="preserve">- служебным заданием   данного экипажа ДПС от дата, согласно которому в маршрут патрулирования    входила, в том числе,  адресАлушта. </w:t>
      </w:r>
    </w:p>
    <w:p w:rsidR="00A77B3E">
      <w:r>
        <w:t xml:space="preserve">                 В целях  объективного  рассмотрения  данного дела  по ходатайству  фио  в судебное заседание  были  вызваны и допрошены  в качестве свидетелей  медицинские работники ГБУЗ РК  «Крымский научно-практический центр наркологии».</w:t>
      </w:r>
    </w:p>
    <w:p w:rsidR="00A77B3E">
      <w:r>
        <w:t xml:space="preserve">               Свидетель  фио в судебном заседании  показала, что работает  врачом психиатром-наркологом   ГБУЗ РК «Крымский научно-практический центр наркологии», имеет стаж  работы в этой специальности около с дата. Пояснила, что дата  в ночное время сотрудниками ДПС на медицинское освидетельствование был доставлен фио Исследование проводилось согласно  Приказу  Минздрава России от дата №933н "О порядке проведения медицинского освидетельствования на состояние опьянения (алкогольного, наркотического или иного токсического)".  Путем замеров прибором Alcotest 6810 в ходе первого исследования в   организме  фио было обнаружено 0,48 мг/л.   Через 20 минут тест был повторен и прибор показал 0,43 мг/л, на основании чего врачом сделано медицинское  заключение  «установлено состояние опьянения». Процедура по подготовке алкотестера к продуву производилась  непосредственно в присутствии фио; для исследования используются только одноразовые мундштуки в запечатанной упаковке, которых в кабинете имеется в достаточном количестве, и в данном случае  был использован такой одноразовый мундштук, который  был вскрыт при фио  У  фио также  был взят биологический  объект (анализ мочи), в котором наркотических средств обнаружено не было. Кровь на анализ не бралась, это исследование в данном случае  не требовалось, поскольку в соответствии с положениями вышеуказанного Приказа медицинское заключение «установлено состояние опьянения» выносится при положительном  результате  повторного  исследования  выдыхаемого  воздуха  на наличие алкоголя, что  имело место  в   отношении  фио Кроме того сдача анализа  крови предусмотрена в том случае, если освидетельствуемый в течение 30 минут  не может сдать мочу.  Пояснила, что близко не знакома с инспекторами ДПС, а знает их только по работе,  поскольку они часто привозят водителей на медицинское освидетельствование.</w:t>
      </w:r>
    </w:p>
    <w:p w:rsidR="00A77B3E">
      <w:r>
        <w:t xml:space="preserve">                 Свидетель фио в судебном заседании показала, что 20 лет работает   медицинской сестрой, а с дата в   ГБУЗ РК «Крымский научно-практический центр наркологии».   Дала показания фактически аналогичные показаниям свидетеля фио  Кроме того пояснила, что она лично в присутствии фио распаковала новую трубку  для Алкотестера  и поднесла к нему прибор для продува.  Видел ли фио данный момент она не помнит, но это делалось в его непосредственном присутствии, точно также, как она всегда делает  во время проведения всех медицинских освидетельствований.</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свидетели были предупреждены об ответственности за дачу заведомо ложных показаний, предусмотренную ст.17.9 КоАП РФ .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свидетелями, не имеется. Каких-либо существенных противоречий, влияющих на доказательства виновности фио в совершении данного правонарушения, в показаниях допрошенных свидетелей  не имеется.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Медицинское освидетельствование  фио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РФ от дата N 933н,   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w:t>
      </w:r>
    </w:p>
    <w:p w:rsidR="00A77B3E">
      <w:r>
        <w:t xml:space="preserve">                Данное медицинское освидетельствование  проведено на основании Протокола о направлении на медицинское освидетельствование, уполномоченным на то лицом (врачом наркологом психиатром), имеющим специальное образование и прошедшим необходимую подготовку; в специализированной медицинской организации – Центре наркологии, имеющем соответствующую лицензию на осуществление медицинского     освидетельствования.</w:t>
      </w:r>
    </w:p>
    <w:p w:rsidR="00A77B3E">
      <w:r>
        <w:t xml:space="preserve">                 Согласно удостоверению  РНД №0058, действительному  до дата,  фио является сотрудником  ГБУЗ РК «КНПЦН»  и занимает должность врача психиатра-нарколога.</w:t>
      </w:r>
    </w:p>
    <w:p w:rsidR="00A77B3E">
      <w:r>
        <w:t xml:space="preserve">                 Согласно удостоверению  РНД №0072, действительному  до дата,   фио является сотрудником  ГБУЗ РК «КНПЦН»  и занимает должность  медицинской сестры.</w:t>
      </w:r>
    </w:p>
    <w:p w:rsidR="00A77B3E">
      <w:r>
        <w:t xml:space="preserve">                  Из Удостоверения, выданного на имя фио дата, усматривается, что она прошла обучение  в ГБУЗ РК «Крымский научно-практический центр наркологии»  с дата по дата  по программе подготовки врачей (фельдшеров) по вопросам проведения медицинского освидетельствования на состояние опьянения лиц. Срок действия удостоверения дата.</w:t>
      </w:r>
    </w:p>
    <w:p w:rsidR="00A77B3E">
      <w:r>
        <w:t xml:space="preserve">                 Аналогичное удостоверение, подтверждающее соответствующую квалификацию, выдано  на имя фио дата, со сроком   действия  дата.</w:t>
      </w:r>
    </w:p>
    <w:p w:rsidR="00A77B3E">
      <w:r>
        <w:t xml:space="preserve">                 Исследование выдыхаемого воздуха у фио в медицинском учреждении проведено в соответствии с требованиями вышеуказанного Порядка проведения медицинского освидетельствования с помощью специального технического средства измерения Алкотестор,  имеющего действительную поверку до дата.     </w:t>
      </w:r>
    </w:p>
    <w:p w:rsidR="00A77B3E">
      <w:r>
        <w:t xml:space="preserve">                 Сомнения   фио в приборе Алкотестор в связи с тем, что в него уже был вставлен мундштук, являются необоснованными, и опровергаются показаниями допрошенных свидетелей, которые подтвердили, что при проведении  исследования  с помощью прибора  Алкотестера  всегда в обязательном порядке   вставляется одноразовый новый мундштук.</w:t>
      </w:r>
    </w:p>
    <w:p w:rsidR="00A77B3E">
      <w:r>
        <w:t xml:space="preserve">                Доводы фио о личной заинтересованности инспекторов ГИБДД и медицинских работников в привлечении фио к административной ответственности за управление транспортным средством в состоянии опьянения, являются надуманными и опровергаются совокупностью исследованных по делу доказательств.</w:t>
      </w:r>
    </w:p>
    <w:p w:rsidR="00A77B3E">
      <w:r>
        <w:t xml:space="preserve">                  Ходатайств о вызове и допросе в качестве свидетелей  инспекторов ГИБДД, фио не заявлялось.</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поскольку в силу ПДД РФ участники дорожного движения обязаны знать и соблюдать относящиеся к ним требования дорожного движения РФ, а как установлено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фио утверждает, что был трезв  за рулем автомобиля,  и не согласен с показаниями прибора алкотестера, определенными в ГБУЗ РК «КНПЦН».  В подтверждение представил Акт медицинского освидетельствования на состояние опьянения   (алкогольного, наркотического или иного токсического) №112 от дата, составленный врачом ГБУЗ РК «Алуштинская ЦГБ» Бонотей (или Бокотей), согласно которому он самостоятельно прошел медицинское  освидетельствование  в 08-30 часов,  у него  не был выявлен алкоголь  в организме,  и выставлено заключение «состояние  опьянения не установлено». </w:t>
      </w:r>
    </w:p>
    <w:p w:rsidR="00A77B3E">
      <w:r>
        <w:t xml:space="preserve">                Суд критически отнесся к представленному Акту по следующим основаниям:</w:t>
      </w:r>
    </w:p>
    <w:p w:rsidR="00A77B3E">
      <w:r>
        <w:t xml:space="preserve">                 Из  п.13.1 Акта усматривается, что  исследование  с помощью прибора Алкотестера не проводилось, в связи  с тем, что данный  прибор в ремонте. </w:t>
      </w:r>
    </w:p>
    <w:p w:rsidR="00A77B3E">
      <w:r>
        <w:t xml:space="preserve">                 В п.14 Акта указано, что дата в 08-30 часов взяты кровь на алкоголь и моча  на нарковещества. Согласно лаборатории ГБУЗ РК «Научно-практический центр наркологии» анализ №1139 от дата – в моче нарковещества не  обнаружены. </w:t>
      </w:r>
    </w:p>
    <w:p w:rsidR="00A77B3E">
      <w:r>
        <w:t xml:space="preserve">                При этом результаты химико-токсикологического исследования  крови  в п.14 Акта  не отражены.</w:t>
      </w:r>
    </w:p>
    <w:p w:rsidR="00A77B3E">
      <w:r>
        <w:t xml:space="preserve">                 В п.17 Акта отражено, что дата вынесено медицинское заключение «состояние опьянения не установлено».</w:t>
      </w:r>
    </w:p>
    <w:p w:rsidR="00A77B3E">
      <w:r>
        <w:t xml:space="preserve">                  Следовательно, в данном случае врачом нарушен установленный законом  порядок  проведения медицинского освидетельствования на состояние опьянения,  поскольку в соответствии с п.9 вышеуказанного «Порядка проведения медицинского освидетельствования на состояние опьянения (алкогольного, наркотического или иного токсического)»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A77B3E">
      <w:r>
        <w:t xml:space="preserve">                  Согласно п.10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A77B3E">
      <w:r>
        <w:t xml:space="preserve">                 Не проведение  исследования выдыхаемого воздуха на наличие алкоголя является нарушением «Порядка...» и делает недействительной всю дальнейшую процедуру медицинского освидетельствования. Отсутствие Алкотестера в медицинском учреждении не  является причиной  для нарушения порядка проведения медицинского освидетельствования, установленного законом.</w:t>
      </w:r>
    </w:p>
    <w:p w:rsidR="00A77B3E">
      <w:r>
        <w:t xml:space="preserve">                 Кроме того  фио представил    Химико-токсикологическое исследование  №732 от дата, проведенное ГБУЗ РК «Научно-практический центр наркологии»,  в котором указано, что при токсикологическом исследовании крови у гр.Саютина Н.В., которое проводилось согласно направления врача Алуштинской ЦГБ Бокотея   в 08-30 , акт № (не указан), от дата в крови этиловый спирт не обнаружен.</w:t>
      </w:r>
    </w:p>
    <w:p w:rsidR="00A77B3E">
      <w:r>
        <w:t xml:space="preserve">                Мировой судья считает, что вышеуказанное оформление химико-токсикологического исследования не соответствует установленной законом   форме.</w:t>
      </w:r>
    </w:p>
    <w:p w:rsidR="00A77B3E">
      <w:r>
        <w:t xml:space="preserve">                Так, согласно «Положению об организации работы химико-токсикологической лаборатории наркологического диспансера (наркологической больницы)» (Приложение N 1 к Приказу Министерства здравоохранения и социального развития Российской Федерации от дата № 40)  химико-токсикологическая лаборатория (ХТИ) осуществляет следующие функции: </w:t>
      </w:r>
    </w:p>
    <w:p w:rsidR="00A77B3E">
      <w:r>
        <w:t>6.1. Прием в установленном порядке на химико-токсикологические исследования биологических объектов;.</w:t>
      </w:r>
    </w:p>
    <w:p w:rsidR="00A77B3E">
      <w:r>
        <w:t xml:space="preserve">6.3. Проведение химико-токсикологических исследований принятых биологических объектов на наличие алкоголя и его суррогатов, наркотических средств, психотропных и других токсических веществ, вызывающих опьянение (интоксикацию), и их метаболитов.  </w:t>
      </w:r>
    </w:p>
    <w:p w:rsidR="00A77B3E">
      <w:r>
        <w:t>6.4. Оформление результатов химико-токсикологических исследований о наличии (отсутствии) в исследуемых биологических объектах алкоголя и его суррогатов, наркотических средств, психотропных и других токсических веществ, вызывающих опьянение (интоксикацию), и их метаболитов по установленной форме.</w:t>
      </w:r>
    </w:p>
    <w:p w:rsidR="00A77B3E">
      <w:r>
        <w:t>6.5. Выдача Справок о результатах химико-токсикологических исследований биологических объектов (учетная форма N 454/у-06).</w:t>
      </w:r>
    </w:p>
    <w:p w:rsidR="00A77B3E">
      <w:r>
        <w:t xml:space="preserve">                 Согласно п.7 данного Положения в ХТЛ используются бланки Справок о результатах химико-токсикологических исследований (учетная форма N 454/у-06) и штамп с наименованием наркологического диспансера (наркологической больницы), ведется учет и отчетность по формам, утвержденным в установленном порядке.</w:t>
      </w:r>
    </w:p>
    <w:p w:rsidR="00A77B3E">
      <w:r>
        <w:t xml:space="preserve">                 Этим же  Приказом Министерства здравоохранения и социального развития Российской Федерации от дата № 40 утверждена «Инструкция по заполнению учетной формы N 454/у-06 «Справка о результатах химико-токсикологических исследований»   (Приложение №12) (далее – «Инструкция...»).</w:t>
      </w:r>
    </w:p>
    <w:p w:rsidR="00A77B3E">
      <w:r>
        <w:t xml:space="preserve">                 В соответствии с п.2 вышеуказанной «Инструкции...» при заполнении Учетной формы N 454/у-06 указываются: наименование химико-токсикологической лаборатории; номера химико-токсикологических исследований, соответствующие порядковым номерам исследований, зарегистрированных в Журнале регистрации результатов химико-токсикологических исследований (учетная форма N 453/у-06); дата их проведения, фамилия и инициалы специалиста ХТЛ, проводившего химико-токсикологические исследования; номер направления на химико-токсикологические исследования с датой его выдачи и наименованием структурного подразделения медицинской организации, производившего отбор биологического объекта и выдавшего направление; фамилия и инициалы освидетельствуемого и его возраст; шестизначный код биологического объекта освидетельствуемого или штрих-код.</w:t>
      </w:r>
    </w:p>
    <w:p w:rsidR="00A77B3E">
      <w:r>
        <w:t xml:space="preserve">                  Согласно п.9 «Инструкции...» заполненная учетная форма N 454/у-06 подписывается специалистом ХТЛ, проводившим химико-токсикологические исследования, и заверяется печатью наркологического диспансера (наркологической больницы), в структуре которого находится ХТЛ, или штампом ХТЛ с указанием полного наименования наркологического диспансера (наркологической больницы).  </w:t>
      </w:r>
    </w:p>
    <w:p w:rsidR="00A77B3E">
      <w:r>
        <w:t xml:space="preserve">                   В данном случае в нарушение требований «Инструкции...» в представленном  фио   Химико-токсикологическом исследовании  №732 от дата не указано наименование химико-токсикологической лаборатории; не указан номер направления на химико-токсикологические исследования с датой его выдачи и наименованием структурного подразделения медицинской организации, производившего отбор биологического объекта и выдавшего направление;  не указан  код биологического объекта (кровь); не указан метод исследования.  Данное  Химико-токсикологическое исследование не заверено печатью наркологического диспансера (наркологической больницы), в структуре которого находится ХТЛ, или штампом ХТЛ с указанием полного наименования наркологического диспансера (наркологической больницы).</w:t>
      </w:r>
    </w:p>
    <w:p w:rsidR="00A77B3E">
      <w:r>
        <w:t xml:space="preserve">                  Кроме того, исследование крови проведено дата, то есть через  9 дней после сдачи  фио биологического объекта – крови.</w:t>
      </w:r>
    </w:p>
    <w:p w:rsidR="00A77B3E">
      <w:r>
        <w:t xml:space="preserve">                  Представленная фио Справка о результатах химико-токсикологических исследований (учетная форма N 454/у-06) от дата, оформленная надлежащим образом,  содержит  информацию только  в отношении исследования биологического объекта (моча) и не содержит сведений об исследовании  биологического объекта (кровь).</w:t>
      </w:r>
    </w:p>
    <w:p w:rsidR="00A77B3E">
      <w:r>
        <w:t xml:space="preserve">                   По указанным  выше основаниям суд не признает в качестве допустимых доказательств представленные фио Акт медицинского освидетельствования на состояние опьянения   (алкогольного, наркотического или иного токсического) №112 от дата  ГБУЗ РК «Алуштинская ЦГБ» и Химико-токсикологическое исследование  №732 от дата крови фио</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по делу доказательства в их совокупности и каждое отдельно на предмет их допустимости, относимости и достоверности, судья приходит к выводу,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(бездействие) не содержат уголовно наказуемого деяния.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ч.1 ст.12.8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ее имущественное и семейное положение. Обстоятельством, смягчающим административную ответственность, является наличие на иждивении малолетнего ребенка.  Обстоятельством, отягчающим административную ответственность,   является повторное в течение одного года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18810491205000002273.</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ОСР ДПС ГИБДД МВД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ОСР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