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5-22-271/2022</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рассмотрев в открытом судебном заседании дело об административном правонарушении, предусмотренном ч.1 ст.14.17.1 КоАП РФ, в отношении фио, паспортные данные; временно зарегистрированной и проживающей  по адресу: адрес; гражданка Украины; не работающей, незамужней, ранее не привлекавшейся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гражданка фио дата  в время, находясь по адресу: адрес районе входа в тоннель, незаконно осуществляла розничную продажу алкогольной и  спиртосодержащей продукции  - вина,  чем нарушила  ФЗ №171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 xml:space="preserve">       В судебное заседание фио не явилась, извещена судебной повесткой, направленной заказным письмом с уведомлением по адресу места жительства фио, которая возвращена в суд без вручения адресату в связи с истечением срока хранения. Заявлений и ходатайств в адрес суда от фио не поступало.</w:t>
      </w:r>
    </w:p>
    <w:p w:rsidR="00A77B3E">
      <w:r>
        <w:t xml:space="preserve">       В силу положений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 xml:space="preserve">    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      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    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     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 xml:space="preserve">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она осуществляла розничную продажу алкогольной  и спиртосодержащей продукции - вина.  </w:t>
      </w:r>
    </w:p>
    <w:p w:rsidR="00A77B3E">
      <w:r>
        <w:t xml:space="preserve">                Однако, в данном случае должностным лицом, составившим протокол об административном правонарушении, не были предприняты действия для направления изъятой продукции на экспертизу для определения принадлежности к пищевой или непищевой продукции, либо к конкретной алкогольной продукции (вину). </w:t>
      </w:r>
    </w:p>
    <w:p w:rsidR="00A77B3E">
      <w:r>
        <w:t xml:space="preserve">                Тем самым, вопрос об определении вида спиртсодержащей продукции, к которому относится изъятая жидкость, на разрешение эксперта  не ставился, такая экспертиза не проводилась.</w:t>
      </w:r>
    </w:p>
    <w:p w:rsidR="00A77B3E">
      <w:r>
        <w:t xml:space="preserve">    Вместе с тем, данные обстоятельства являются юридически значимыми для привлечения   фио к ответственности по ч.1 ст.14.17.1 КоАП РФ, поскольку состав указанного правонарушения предусматривает ответственность за розничную продажу физическим лицом именно алкогольной и спиртосодержащей пищевой продукции. </w:t>
      </w:r>
    </w:p>
    <w:p w:rsidR="00A77B3E">
      <w:r>
        <w:t xml:space="preserve">    Таким образом, следует сделать вывод о том, что фио не может быть привлечена  к ответственности по ч.1 ст. 14.17.1 КоАП РФ, так как не доказан факт реализации ею алкогольной  или спиртсодержащей пищевой продукции.</w:t>
      </w:r>
    </w:p>
    <w:p w:rsidR="00A77B3E">
      <w:r>
        <w:t xml:space="preserve">    Следовательно, действия  фио подлежат переквалификации с ч.1 ст.14.17.1 КоАП РФ на ст.14.2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 xml:space="preserve">     При этом  суд учел  разъяснения, данные в п.14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Факт совершения фио административного правонарушения, предусмотренного  ст.14.2  КоАП РФ, и ее виновность подтверждается исследованными в судебном заседании доказательствами: </w:t>
      </w:r>
    </w:p>
    <w:p w:rsidR="00A77B3E">
      <w:r>
        <w:t>- рапортом  сотрудника ОМВД по адрес от дата о  выявлении факта незаконной  розничной продажи спиртосодержащей продукции;</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фио была ознакомлена с протоколом;</w:t>
      </w:r>
    </w:p>
    <w:p w:rsidR="00A77B3E">
      <w:r>
        <w:t>- листом ознакомления с правами;</w:t>
      </w:r>
    </w:p>
    <w:p w:rsidR="00A77B3E">
      <w:r>
        <w:t>- копией свидетельства о предоставлении временного убежища фио;</w:t>
      </w:r>
    </w:p>
    <w:p w:rsidR="00A77B3E">
      <w:r>
        <w:t>- копией миграционной карты фио;</w:t>
      </w:r>
    </w:p>
    <w:p w:rsidR="00A77B3E">
      <w:r>
        <w:t>- письменными объяснениями фио;</w:t>
      </w:r>
    </w:p>
    <w:p w:rsidR="00A77B3E">
      <w:r>
        <w:t>- протоколом осмотра помещений, территорий от дата;</w:t>
      </w:r>
    </w:p>
    <w:p w:rsidR="00A77B3E">
      <w:r>
        <w:t xml:space="preserve">            -протоколом изъятия вещей и документов от дата, согласно которому сотрудниками ОМВД по адрес было обнаружено и изъято: две коробки вина объемом 5 литров, четыре коробки вина объемом 2 литра, пластиковый стол, стул с металлическим каркасом, пляжный зонт;</w:t>
      </w:r>
    </w:p>
    <w:p w:rsidR="00A77B3E">
      <w:r>
        <w:t>- актом приема-передачи;</w:t>
      </w:r>
    </w:p>
    <w:p w:rsidR="00A77B3E">
      <w:r>
        <w:t>- уведомлением о назначении времени  и места составления протокола об АП;</w:t>
      </w:r>
    </w:p>
    <w:p w:rsidR="00A77B3E">
      <w:r>
        <w:t>- копией квитанции об отправлении уведомления фио;</w:t>
      </w:r>
    </w:p>
    <w:p w:rsidR="00A77B3E">
      <w:r>
        <w:t>- справкой на физическое лицо фио</w:t>
      </w:r>
    </w:p>
    <w:p w:rsidR="00A77B3E">
      <w:r>
        <w:t xml:space="preserve">    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ст.14.2 КоАП РФ, поскольку изъятая спиртосодержащая продукция была реализована фио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фио, ее имущественное и семейное положение;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правонарушителю наказание в виде административного штрафа в  размере  сумма  </w:t>
      </w:r>
    </w:p>
    <w:p w:rsidR="00A77B3E">
      <w:r>
        <w:t xml:space="preserve">                Статьей 25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(ч.1). Изъятые или конфискованные этиловый спирт, алкогольная и спиртосодержащая продукция подлежат уничтожению по решению суда в порядке, установленном Правительством Российской Федерации.</w:t>
      </w:r>
    </w:p>
    <w:p w:rsidR="00A77B3E">
      <w:r>
        <w:t xml:space="preserve">                 На основании вышеизложенного суд полагает возможным не применять конфискацию предметов административного правонарушения, а в соответствии с ч.3 ст.3.7 КоАП РФ  изъятые жидкости  -  уничтожить.  </w:t>
      </w:r>
    </w:p>
    <w:p w:rsidR="00A77B3E">
      <w:r>
        <w:t xml:space="preserve">                 Руководствуясь   ст. ст. 29.9 - 29.11 КоАП РФ, мировой судья  </w:t>
      </w:r>
    </w:p>
    <w:p w:rsidR="00A77B3E">
      <w:r>
        <w:t xml:space="preserve">                                                                     П О С Т А Н О В И Л:</w:t>
      </w:r>
    </w:p>
    <w:p w:rsidR="00A77B3E">
      <w:r>
        <w:t xml:space="preserve">                  Признать фио виновной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Изъятые  Протоколом изъятия вещей и документов от дата, переданные на хранение  в ОМВД России по адрес, изъятых в соответствии со ст. 27.10 КоАП РФ,  предметы административного правонарушения:  две коробки вина объемом 5 литров, четыре коробки вина объемом 2 литра, пластиковый стол, стул с металлическим каркасом, пляжный зонт –  уничтожить.</w:t>
      </w:r>
    </w:p>
    <w:p w:rsidR="00A77B3E">
      <w:r>
        <w:t xml:space="preserve">                Уничтожение изъятых предметов административного правонарушения поручить начальнику  ОМВД России по адрес.</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0410760300225002712214118, назначение платежа: «штраф по делу об административном правонарушении по постановлению №5-22-271/2022 от дата».</w:t>
      </w:r>
    </w:p>
    <w:p w:rsidR="00A77B3E">
      <w:r>
        <w:t xml:space="preserve">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предоставить в судебный участок № 22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