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5-22-280/2020</w:t>
      </w:r>
    </w:p>
    <w:p w:rsidR="00A77B3E">
      <w:r>
        <w:t xml:space="preserve"> </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ст.12.8  КоАП РФ, в отношении  фио, паспортные данные, УССР; зарегистрированного по адресу: адрес,  адрес; фактически  проживающего по адресу:  адрес; гражданина РФ; со средним   образованием;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 1 КоАП РФ, а именно:  дата в  время  на автодороге   по адресу: адрес, водитель  фио управлял  автомобилем марки марка автомобиля государственный регистрационный знак  Т792ОТ123,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№365 от дата, составленном психиатром-наркологом  ГБУЗ РК «Крымский научно-практический центр наркологии», согласно которому в моче  фио  обнаружены  наркотические вещества  и дата вынесено медицинское заключение «установлено состояние  опьянения».   </w:t>
      </w:r>
    </w:p>
    <w:p w:rsidR="00A77B3E">
      <w:r>
        <w:t xml:space="preserve">        фио в судебное заседание явился, ему разъяснены права и обязанности, предусмотренные ст. 25.1, 25.5 КоАП РФ, положения ст. 51 Конституции РФ;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не отрицал факт потребления наркотических веществ и управления  автомобилем.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Для привлечения к административной ответственности, предусмотренной ч.1 ст.12.8 КоАП РФ, имеет правовое значение нахождение в состоянии опьянения (алкогольного, наркотического или иного) водителя, управляющего транспортным средством.</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Согласно ч.6 ст.27.12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 xml:space="preserve">                  Постановлением Правительства РФ от дата №475 (ред. от дата)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 освидетельствования...»).</w:t>
      </w:r>
    </w:p>
    <w:p w:rsidR="00A77B3E">
      <w:r>
        <w:t xml:space="preserve">                 Согласно пункту 3 «Правил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Согласно п.2, п.4, п.5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определение наличия наркотических средств или психотропных веществ в организме человека проводится на основании направления на химико-токсикологические исследования, выданного медицинским работником, осуществляющим медицинское освидетельствование на состояние опьянения лица, которое управляет транспортным средством.  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химико-токсикологических исследований, форма и инструкция по заполнению которой утверждаются Министерством здравоохранения и социального развития Российской Федерации. Справка о результатах химико-токсикологических исследований приобщается ко второму экземпляру акта медицинского освидетельствования на состояние опьянения лица, которое управляет транспортным средством.</w:t>
      </w:r>
    </w:p>
    <w:p w:rsidR="00A77B3E">
      <w:r>
        <w:t xml:space="preserve">                    С дата медицинское освидетельствование на состояние опьянения  лица, которое управляет транспортным средством, проводится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Минздрава России от дата № 933н  к  токсического)»  (далее – «Порядок…»).   </w:t>
      </w:r>
    </w:p>
    <w:p w:rsidR="00A77B3E">
      <w:r>
        <w:t xml:space="preserve">                 Согласно п.2 этого «Порядка…»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A77B3E">
      <w:r>
        <w:t xml:space="preserve">                  В соответствии с п.п.1 п.5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 xml:space="preserve">                 В  соответствии  с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 xml:space="preserve">                В силу положений п.15, п.16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 xml:space="preserve">                  Медицинское заключение "состояние опьянения не установлено" выносится в случае освидетельствования лиц, указанных в подпункте 1 пункта 5 настоящего Порядка,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(или) психотропных веществ.</w:t>
      </w:r>
    </w:p>
    <w:p w:rsidR="00A77B3E">
      <w:r>
        <w:t xml:space="preserve">                   В п.1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w:t>
      </w:r>
    </w:p>
    <w:p w:rsidR="00A77B3E">
      <w:r>
        <w:t xml:space="preserve">                   Согласно п.2 вышеуказанного Постановления Пленума Верховного Суда РФ под транспортными средствами в главе 12 КоАП РФ понимаются, в том числе: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и согласен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признаков -  резкое изменение окраски кожных покровов лица, поведение, не соответствующее обстановке);  </w:t>
      </w:r>
    </w:p>
    <w:p w:rsidR="00A77B3E">
      <w:r>
        <w:t>-  актом   освидетельствования на состояние алкогольного опьянения от дата, из которого усматривается, что  данное освидетельствование не проводилось в связи с отказом фио от его проведения;</w:t>
      </w:r>
    </w:p>
    <w:p w:rsidR="00A77B3E">
      <w:r>
        <w:t xml:space="preserve"> - протоколом   от дата о направлении на медицинское освидетельствование на состояние опьянения, согласно которому   фио  согласился   пройти  медицинское освидетельствование на состояние опьянения;   </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он согласился  пройти медицинское освидетельствование на состояние опьянения;  </w:t>
      </w:r>
    </w:p>
    <w:p w:rsidR="00A77B3E">
      <w:r>
        <w:t xml:space="preserve"> -  справкой  о результатах медицинского освидетельствования на состояние опьянения (алкогольного, наркотического или иного токсического) от дата №365, составленной  врачом психиатром-наркологом  ГБУЗРК «Крымский научно-практический центр наркологии»,   согласно которой  при проведении медицинского освидетельствования  у фио обнаружены клинические признаки опьянения. На химико-токсикологическое  исследование  отобран  биологический объект – моча. Медицинское освидетельствование будет завершено по получении результатов химико-токсикологического  исследования биологического объекта;  </w:t>
      </w:r>
    </w:p>
    <w:p w:rsidR="00A77B3E">
      <w:r>
        <w:t xml:space="preserve">  - Актом медицинского освидетельствования на состояние опьянения (алкогольного, наркотического или иного токсического) №365 от дата, составленным врачом психиатром-наркологом  ГБУЗРК «Крымский научно-практический центр наркологии»      в отношении  фио, согласно которому  на  исследование  отобран  биологический объект – моча. На основании справки  ХТИ №663 от дата  обнаружены  наркотические вещества; и дата вынесено медицинское заключение «установлено состояние  опьянения».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в необходимых случаях с применением видеозаписи;  нарушений прав     фио  не выявлено.    </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медицинского освидетельствования не оспаривал.</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в их совокупности, исходя из конкретных обстоятельств  дела, судья считает, что вина   фио  установлена, доказана, и его действия надлежит квалифицировать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Обстоятельств,  отягчающих административную ответственность,  по делу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00011601123010000140, УИН: 0.</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tab/>
        <w:t xml:space="preserve">    </w:t>
      </w:r>
    </w:p>
    <w:p w:rsidR="00A77B3E">
      <w:r>
        <w:t xml:space="preserve">                     </w:t>
        <w:tab/>
        <w:tab/>
        <w:t xml:space="preserve"> № 5-22-58/2018</w:t>
      </w:r>
    </w:p>
    <w:p w:rsidR="00A77B3E">
      <w:r>
        <w:t xml:space="preserve"> </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(г.адрес) адрес  фио, </w:t>
      </w:r>
    </w:p>
    <w:p w:rsidR="00A77B3E">
      <w:r>
        <w:t>рассмотрев материал об административном правонарушении, предусмотренном ч.1  ст.12.8  КоАП РФ, в отношении фио Ребии Сейтумеровны, паспортные данные; зарегистрированной по адресу: адрес; проживающей по адресу: адрес, адрес,</w:t>
      </w:r>
    </w:p>
    <w:p w:rsidR="00A77B3E">
      <w:r>
        <w:t xml:space="preserve">                                                                  УСТАНОВИЛ:</w:t>
      </w:r>
    </w:p>
    <w:p w:rsidR="00A77B3E">
      <w:r>
        <w:t xml:space="preserve">      фио совершила административное правонарушение, предусмотренное ст.12.8 ч. 1 КоАП РФ, а именно:  дата в время  на автодороге   по адресу адрес, водитель фио управляла автомобилем марки марка автомобиля  EWANTRA» государственный регистрационный знак О8160ОК190, в состоянии алкогольного опьянения, которое зафиксировано в Акте медицинского освидетельствования на состояние  опьянения   №1493 от  дата, тем  самым нарушила п.2.7 ПДД РФ.  </w:t>
      </w:r>
    </w:p>
    <w:p w:rsidR="00A77B3E">
      <w:r>
        <w:t xml:space="preserve">      </w:t>
        <w:tab/>
        <w:t xml:space="preserve">   фио в судебное заседание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Дополнительно фио была извещена  по  телефону, что отображено в телефонограмме.</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61 АГ № 340566 от дата, в котором зафиксированы обстоятельства совершения административного правонарушения; в протоколе  отражено, что  фио ознакомлена и согласна с протоколом,  указав, что виновата, исправится, впредь такого не повторится; </w:t>
      </w:r>
    </w:p>
    <w:p w:rsidR="00A77B3E">
      <w:r>
        <w:t xml:space="preserve">           - протоколом об отстранении от управления транспортным средством  61 АМ № 407731 от дата, из которого следует, что  фио  была отстранена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 xml:space="preserve"> - протоколом  61 АК № 579516 от дата о направлении на медицинское освидетельствование на состояние опьянения, согласно которому фио согласилась   пройти  медицинское освидетельствование на состояние опьянения;   </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она согласилась  пройти медицинское освидетельствование на состояние опьянения;  </w:t>
      </w:r>
    </w:p>
    <w:p w:rsidR="00A77B3E">
      <w:r>
        <w:t xml:space="preserve">       - актом медицинского освидетельствования на состояние   опьянения  (алкогольного, наркотического или  иного токсического) и  справкой   по  результатам  медицинского освидетельствования  на состояние опьянения  от  дата, составленными врачом ГБУЗ РК «Крымский научно-практический центр наркологии»  фио,  согласно которым   у   фио в  моче  обнаружены  синтетические катиноны,  и дата   вынесено  медицинское заключение «установлено состояние опьянения»;</w:t>
      </w:r>
    </w:p>
    <w:p w:rsidR="00A77B3E">
      <w:r>
        <w:t>- другими  доказательствами  по делу оснований которым не доверять у суда  не имеется.</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медицинского освидетельствования не оспаривает.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ее имущественное и семейное положение; обстоятельств, смягчающие административную ответственность – признание своей вины.  Обстоятельства,  отягчающие административную ответственность, судом не выявлены.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Ребию Сейтумеровну виновной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18810491171500003866.</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