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5-22-283/2023</w:t>
      </w:r>
    </w:p>
    <w:p w:rsidR="00A77B3E">
      <w:r>
        <w:t>ПОСТАНОВЛЕНИЕ</w:t>
      </w:r>
    </w:p>
    <w:p w:rsidR="00A77B3E">
      <w:r>
        <w:t xml:space="preserve">                         по делу об административном правонарушении</w:t>
      </w:r>
    </w:p>
    <w:p w:rsidR="00A77B3E">
      <w:r>
        <w:t>дата</w:t>
        <w:tab/>
        <w:tab/>
        <w:tab/>
        <w:t xml:space="preserve">                                                      адрес </w:t>
      </w:r>
    </w:p>
    <w:p w:rsidR="00A77B3E">
      <w:r>
        <w:t xml:space="preserve">Мировой судья судебного участка № 22 Алуштинского судебного района (городской адрес) адрес  фио,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ст.12.4  ч.2 КоАП РФ, в отношении фио, паспортные данные; гражданина РФ; паспортные данные; фактически проживающего по адресу: адрес; официально не трудоустроенного; ранее не привлекавшегося к административной ответственности, </w:t>
      </w:r>
    </w:p>
    <w:p w:rsidR="00A77B3E">
      <w:r>
        <w:t xml:space="preserve">                                                       УСТАНОВИЛ:</w:t>
      </w:r>
    </w:p>
    <w:p w:rsidR="00A77B3E">
      <w:r>
        <w:t xml:space="preserve">      дата  в время на  автодороге  в  адрес по адрес, около дома № 10, был выявлен водитель фио, который  установил на автомобиль марка автомобиля государственный номерной знак Е 296 ЕТ 82 без соответствующего разрешения опознавательный фонарь легкового такси, чем нарушил п.2.1.1. Правил дорожного движения РФ. Тем самым, совершил административное правонарушение, предусмотренное  ст. 12.4 ч.2 КоАП РФ.</w:t>
      </w:r>
    </w:p>
    <w:p w:rsidR="00A77B3E">
      <w:r>
        <w:t xml:space="preserve">       В судебное заседание  фио не явился. Извещен судебными повестками, направленными по месту жительства и по месту фактической регистрации, которые возвращены в суд не врученными по истечении срока хранения.</w:t>
      </w:r>
    </w:p>
    <w:p w:rsidR="00A77B3E">
      <w:r>
        <w:t xml:space="preserve">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</w:t>
      </w:r>
    </w:p>
    <w:p w:rsidR="00A77B3E">
      <w:r>
        <w:t xml:space="preserve">                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                статьей  12.4  ч. 2  КоАП РФ предусмотрена административная ответственность  за   незаконную установку  на транспортном средстве опознавательного фонаря легкового такси.  </w:t>
      </w:r>
    </w:p>
    <w:p w:rsidR="00A77B3E">
      <w:r>
        <w:t xml:space="preserve">                  Факт совершения фио административного правонарушения, предусмотренного ст.12.4 ч. 2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с которым фио был ознакомлен, указав, что фонарь легкового такси был им установлен, однако, о том, что лицензия закончилась, ему не было известно;</w:t>
      </w:r>
    </w:p>
    <w:p w:rsidR="00A77B3E">
      <w:r>
        <w:t>-протоколом об изъятии вещей и документов от дата, согласно которому сотрудники ОГИБДД изъяли у фио опознавательный фонарь легкового такси;</w:t>
      </w:r>
    </w:p>
    <w:p w:rsidR="00A77B3E">
      <w:r>
        <w:t>- копией разрешения на осуществление деятельности по перевозке пассажиров от дата;</w:t>
      </w:r>
    </w:p>
    <w:p w:rsidR="00A77B3E">
      <w:r>
        <w:t>- карточкой операций с водительским удостоверением;</w:t>
      </w:r>
    </w:p>
    <w:p w:rsidR="00A77B3E">
      <w:r>
        <w:t>-результатами поиска ОГИБДД административных правонарушений, совершенных фио;</w:t>
      </w:r>
    </w:p>
    <w:p w:rsidR="00A77B3E">
      <w:r>
        <w:t>- рапортом сотрудника ОГИБДД от дата;</w:t>
      </w:r>
    </w:p>
    <w:p w:rsidR="00A77B3E">
      <w:r>
        <w:t>- карточкой учета транспортного средства.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 фио установлена, доказана и его действия надлежит квалифицировать по ст.12.4 ч. 2 КоАП РФ.</w:t>
      </w:r>
    </w:p>
    <w:p w:rsidR="00A77B3E">
      <w:r>
        <w:t xml:space="preserve">         Санкция данной статьи влечет наложение административного штрафа на граждан в размере сумма прописью с конфискацией предмета административного правонарушения; на должностных лиц, ответственных за эксплуатацию транспортных средств, - сумма прописью с конфискацией предмета административного правонарушения; на юридических лиц - сумма прописью с конфискацией предмета административного правонарушения.</w:t>
      </w:r>
    </w:p>
    <w:p w:rsidR="00A77B3E">
      <w:r>
        <w:t xml:space="preserve">        При назначении административного наказания судья учла характер совершенного фио административного правонарушения; личность  правонарушителя, его имущественное положение; обстоятельств, смягчающих административную ответственность, обстоятельств, отягчающих административную ответственность, судом не установлено. </w:t>
      </w:r>
    </w:p>
    <w:p w:rsidR="00A77B3E">
      <w:r>
        <w:t xml:space="preserve">          На основании вышеизложенного судья считает необходимым назначить фио наказание в виде административного штрафа в размере сумма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 Руководствуясь ст.ст. 12.4 ч. 2, 29.9, 29,10 КоАП РФ, 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ст.12.4 ч. 2 КоАП РФ и назначить административное наказание в виде административного штрафа в размере сумма (сумма прописью)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      Реквизиты для оплаты административного штрафа:   Получатель платежа: УФК   по адрес (ОМВД России по адрес, адрес: адрес),  КПП телефон, ИНН телефон,  ОКТМО телефон, номер счета получателя  платежа  03100643000000017500,  Отделение  адрес  Банка России;  БИК телефон, кор/сч. 40102810645370000035, КБК 188 11601123010001140; УИН: 18810491231500000842.</w:t>
      </w:r>
    </w:p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 (городской адрес) адрес  в течение 10 суток со дня вручения или получения копии постановления.</w:t>
      </w:r>
    </w:p>
    <w:p w:rsidR="00A77B3E">
      <w:r>
        <w:t xml:space="preserve">                      </w:t>
      </w:r>
    </w:p>
    <w:p w:rsidR="00A77B3E">
      <w:r>
        <w:t xml:space="preserve">                  Мировой судья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