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№5-22-227/2019</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ст.6.8 ч.1  КоАП РФ, в отношении    фио,  паспортные данные, АР адрес;  не имеющего правовой регистрации по месту жительства; фактически проживающего по адресу: адрес;   гражданина РФ; официально не трудоустроенного; со средним техническим  образованием;  не состоящего в зарегистрированном браке; ранее не привлекавшегося к административной ответственности,</w:t>
      </w:r>
    </w:p>
    <w:p w:rsidR="00A77B3E">
      <w:r>
        <w:t xml:space="preserve">                                                                         установил:</w:t>
      </w:r>
    </w:p>
    <w:p w:rsidR="00A77B3E"/>
    <w:p w:rsidR="00A77B3E">
      <w:r>
        <w:t xml:space="preserve">      дата в  время   в  помещении ОМВД России по адрес  по адресу: адрес, при проведении личного досмотра  фио  у него было обнаружено  и изъято  вещество массой 0,47 г, которое согласно  заключению эксперта №1/430 от дата является  наркотическим средством  - МДМА, оборот которого  запрещен, которое он  хранил  без цели сбыта  для личного употребления.  </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и согласен с изложенными в нем  обстоятельствами, указал, что вину признает в полной мере;</w:t>
      </w:r>
    </w:p>
    <w:p w:rsidR="00A77B3E">
      <w:r>
        <w:t>- письменными объяснениями  фио, в которых он изложил обстоятельства, при которых  он  хранил без цели сбыта  наркотическое вещество;</w:t>
      </w:r>
    </w:p>
    <w:p w:rsidR="00A77B3E">
      <w:r>
        <w:t xml:space="preserve"> - материалами, выделенными из уголовного дела, возбужденного по  признакам  преступления, предусмотренного  ч.1 ст.228 УК РФ  в отношении  фио;</w:t>
      </w:r>
    </w:p>
    <w:p w:rsidR="00A77B3E">
      <w:r>
        <w:t xml:space="preserve">  - копией заключения эксперта №1/430 от дата, согласно которому представленное на экспертизу вещество массой 0,47 г содержит в своем составе  МДМА (d, L-3,4- метилендиокси-N-альфа-диметил-фенил-этиламин), включенное в Список 1  «Перечня наркотических средств, психотропных веществ и их прекурсоров, подлежащих контролю в Российской Федерации», утвержденных Постановлением Правительства РФ от дата года№681;</w:t>
      </w:r>
    </w:p>
    <w:p w:rsidR="00A77B3E">
      <w:r>
        <w:t xml:space="preserve"> -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По указанным основаниям суд  считает необходимым назначить    фио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20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18880491180002591904.</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r>
        <w:t xml:space="preserve">                                       </w:t>
      </w:r>
    </w:p>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