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№5-22-297/2021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паспортные данные; зарегистрированного  адресу: адрес; фактически проживающего  по адресу: адрес; со средним специальным образованием;  работающего в МДОУ адрес №10» адрес рабочим; не состоящего в зарегистрированном браке; имеющего на иждивении двух малолетних детей;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№6, водитель  фио, управляя  транспортным средством  марка автомобиля Омега» государственный регистрационный знак  Е665АС82,  при наличии признаков опьянения (запах алкоголя изо рта, резкое изменение окраски кожных покровов лица,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совершила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пояснив, что перед тем, как сесть за руль автомобиля, он употребил алкогольные напитки.    Вину признал полностью, в содеянном  раскаялся. Обязался более не совершать подобных деяний.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нарушение речи;</w:t>
      </w:r>
    </w:p>
    <w:p w:rsidR="00A77B3E">
      <w:r>
        <w:t xml:space="preserve">-  актом освидетельствования на состояние алкогольного опьянения от дата, согласно которому фио отказался проходить освидетельствование на состояние алкогольного опьянения,  о чем лично расписался  в Акте;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нарушение речи), и отказа от прохождения освидетельствования на состояние алкогольного опьянения,  о чем он лично написал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на которой зафиксирован факт управления  фио транспортным средством,   преследование его экипажем ДПС на  патрульном автомобиле  до остановки;  </w:t>
      </w:r>
    </w:p>
    <w:p w:rsidR="00A77B3E">
      <w:r>
        <w:t xml:space="preserve">- видеозаписью, из которой усматривается, что сотрудником ГИБДД в патрульном автомобиле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фио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распиской  фио,  которой  было передано управление транспортным средством   марка автомобиля Омега» государственный регистрационный знак  Е665АС82;</w:t>
      </w:r>
    </w:p>
    <w:p w:rsidR="00A77B3E">
      <w:r>
        <w:t>- копией свидетельства о регистрации транспортного средства на имя фио;</w:t>
      </w:r>
    </w:p>
    <w:p w:rsidR="00A77B3E">
      <w:r>
        <w:t xml:space="preserve">-  карточкой операций с  водительским удостоверением на имя    фио, согласно которой он имеет водительский стаж  с дата;  </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двух малолетних детей; совершение правонарушения впервые.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УИН:18810491211500002103.</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