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5-22-309/2019</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И.о. мирового судьи судебного участка №22 Алуштинского судебного района (городской адрес) адрес - мировой судья судебного участка №24 Алуштинского судебного района (городской адрес) адрес – фио, </w:t>
      </w:r>
    </w:p>
    <w:p w:rsidR="00A77B3E">
      <w:r>
        <w:t>рассмотрев в открытом судебном заседании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УССР; гражданина РФ,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Согласно протоколу об административном правонарушении,  фио, являясь директором наименование организации, в нарушение п.1 ст.346.23 НК РФ, не исполнил обязанность по своевременному представлению в установленный законодательством о налогах и сборах срок -  не позднее дата - налоговой декларации по налогу, уплачиваемому в связи с применением единого налога на вмененный доход за адрес дата, фактически представив   эту декларацию дата - с нарушением установленного законом срока. Тем самым, фио совершил административное правонарушение, предусмотренное ст.15.5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и по адресу места нахождения организации по почте заказным письмом с уведомлением была направлена  судебная повестка, которая возвращена в суд не врученной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п.1 ст. 346.23 НК РФ налогоплательщики, зарегистрированные в установленном порядке и осуществляющие деятельность как юридическое лицо, обязаны по итогам налогового периода предоставлять в налоговый орган по месту нахождения организации налоговые декларации в сроки, установленные ст. 346.23 НК РФ.</w:t>
      </w:r>
    </w:p>
    <w:p w:rsidR="00A77B3E">
      <w:r>
        <w:t xml:space="preserve">                В данном случае срок предоставления налоговой декларации по ЕНВД за адрес дата установлен - не позднее дата; фактически   эта  декларация была представлена должностным лицом в налоговый орган  дата - с нарушением  установленного законом срока. </w:t>
      </w:r>
    </w:p>
    <w:p w:rsidR="00A77B3E">
      <w:r>
        <w:t xml:space="preserve">       Факт совершения директором наименование организации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отправления, уведомлением о составлении протокола, актом камеральной проверки, налоговой декларацией по ЕНВД за адрес дата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