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5-22-335/2021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директора ООО «Инвестиционная группа фио, паспортные данные, УЗССР;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9 месяцев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судебной повесткой лично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4772 от дата, квитанцией об отправке, расчетом по начисленным и уплаченным страховым взносам за 9 месяцев дата, сведениями о предоставлении отчета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ООО «Инвестиционная группа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