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5-22-470/2019</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Мировой судья  судебного участка № 22 Алуштинского судебного района (городской  адрес) адрес – фио</w:t>
      </w:r>
    </w:p>
    <w:p w:rsidR="00A77B3E">
      <w:r>
        <w:t>- с участием помощника  прокурора адрес  фио,</w:t>
      </w:r>
    </w:p>
    <w:p w:rsidR="00A77B3E">
      <w:r>
        <w:t xml:space="preserve">- лица, в отношении которого ведется дело об административном правонарушении - фио,     </w:t>
      </w:r>
    </w:p>
    <w:p w:rsidR="00A77B3E">
      <w:r>
        <w:t xml:space="preserve">рассмотрев  дело об административном правонарушении, предусмотренном ст.5.59 Кодекса Российской Федерации об административных правонарушениях (далее - КоАП РФ),  в отношении должностного лица - начальника Управления  капитального строительства и жилищно-коммунального хозяйства Администрации  адрес –  фио, паспортные данные, УССР; зарегистрированного и проживающего по адресу: адрес; гражданина РФ; с высшим образованием; женатого; имеющего на иждивении двух несовершеннолетних детей; ранее привлекавшегося к административной ответственности, </w:t>
      </w:r>
    </w:p>
    <w:p w:rsidR="00A77B3E">
      <w:r>
        <w:t xml:space="preserve">                                                                    У С Т А Н О В И Л:</w:t>
      </w:r>
    </w:p>
    <w:p w:rsidR="00A77B3E">
      <w:r>
        <w:t xml:space="preserve">                дата Прокурором адрес вынесено постановление о возбуждении дела об административном правонарушении, предусмотренном ст.5.59 КоАП РФ, в отношении должностного лица - начальника Управления  капитального строительства и жилищно-коммунального хозяйства Администрации  адрес –  фио.  </w:t>
      </w:r>
    </w:p>
    <w:p w:rsidR="00A77B3E">
      <w:r>
        <w:t xml:space="preserve">        Согласно этому постановлению фио был нарушен установленный законодательством Российской Федерации порядок рассмотрения обращений граждан,  а именно не обеспечено  рассмотрение в установленный законом срок  обращения фио относительно проведения конкурса по выбору управляющей компании, поступившего  на имя  Главы  Администрации адрес,  ответ на которое был дан только дата, то есть с нарушением срока предоставления ответа на 12 календарных дней. </w:t>
      </w:r>
    </w:p>
    <w:p w:rsidR="00A77B3E">
      <w:r>
        <w:t xml:space="preserve">       Следовательно, должностное лицо совершило административное правонарушение, предусмотренное  ст.5.59 КоАП РФ.</w:t>
      </w:r>
    </w:p>
    <w:p w:rsidR="00A77B3E">
      <w:r>
        <w:t xml:space="preserve">       В судебном заседании помощник прокурора адрес  фио поддержал доводы и обстоятельства, изложенные в  постановлении о возбуждении дела об административном правонарушении, и приложенных к нему   материалах.</w:t>
      </w:r>
    </w:p>
    <w:p w:rsidR="00A77B3E">
      <w:r>
        <w:t xml:space="preserve">                фио в судебном заседании виновным себя признал полностью; не отрицал, обстоятельств правонарушения, изложенных в постановлении о возбуждении дела об административном правонарушении. Пояснил, что несвоевременное рассмотрение  вышеуказанного обращения  было обусловлено большим  объемом работы, и недостаточным контролем с его стороны за подчиненными. </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в соответствии со ст. 33 Конституции РФ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В целях обеспечения реализации данной нормы принят Федеральный закон от дата №59-ФЗ «О порядке рассмотрения обращений граждан Российской Федерации» (далее -  Федеральный закон №59-ФЗ). </w:t>
      </w:r>
    </w:p>
    <w:p w:rsidR="00A77B3E">
      <w:r>
        <w:t xml:space="preserve">                Статьей 2 Федерального закона  № 59-ФЗ предусмотрено, что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77B3E">
      <w:r>
        <w:t xml:space="preserve">               Согласно части 4 статьи 1 Федерального закона №59-ФЗ установленный данным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p>
    <w:p w:rsidR="00A77B3E">
      <w:r>
        <w:t xml:space="preserve">               В соответствии со ст.9 Федерального закона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p>
    <w:p w:rsidR="00A77B3E">
      <w:r>
        <w:t xml:space="preserve">                 Ст.10 Закона №59-ФЗ устанавливает, что государственный орган, орган местного самоуправления или должностное лицо, в частности, обеспечивают объективное, всестороннее и своевременное рассмотрение обращения, в случае необходимости - с участием гражданина, направившего обращение, дают письменный ответ по существу поставленных в обращении вопросов, за исключением случаев, указанных в статье 11 настоящего Федерального закона. При этом,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В силу требований статьи 12 Федерального закона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 xml:space="preserve">               Статьей 14 Федерального закона №59-ФЗ предусмотрено, что государственные органы, органы местного самоуправления и должностные лица должны осуществлять в пределах своей компетенции контроль за соблюдением порядка рассмотрения обращений, анализировать содержание поступающих обращений, принимать меры по своевременному выявлению и устранению причин нарушения прав, свобод и законных интересов граждан.</w:t>
      </w:r>
    </w:p>
    <w:p w:rsidR="00A77B3E">
      <w:r>
        <w:t xml:space="preserve">       В соответствии со статьей 15 Федерального закона лица, виновные в нарушении Федерального закона, несут ответственность, предусмотренную законодательством Российской Федерации.  </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примечанию к  вышеуказанной статье под должностным лицом в  КоАП РФ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если  КоАП РФ не установлено иное.</w:t>
      </w:r>
    </w:p>
    <w:p w:rsidR="00A77B3E">
      <w:r>
        <w:t xml:space="preserve">                 Положения статьи 5.59 КоАП РФ предусматривают административную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КоАП РФ.  </w:t>
      </w:r>
    </w:p>
    <w:p w:rsidR="00A77B3E">
      <w:r>
        <w:t xml:space="preserve">                Объективную сторону правонарушения, предусмотренного ст. 5.59 КоАП РФ, составляет противоправное действие или бездействие субъектов, уполномоченных рассматривать обращения, заключающееся в не предоставлении ответа заявителю, либо нарушении законодательно-установленных сроков рассмотрения письменного обращения (обращение должно быть рассмотрено в течение 30 дней со дня его регистрации), процедуры рассмотрения обращения, либо в предоставлении ответа не по существу поставленных вопросов.      </w:t>
      </w:r>
    </w:p>
    <w:p w:rsidR="00A77B3E">
      <w:r>
        <w:t xml:space="preserve">       Согласно правовой позиции, выраженной в  Определениях  Конституционного Суда РФ от дата №1163-О, от дата №1230-О, по смыслу взаимосвязанных положений части 3 статьи 8, пунктов 4 и 5 части 1 статьи 10 Федерального закона от дата №59-ФЗ государственный орган обязан дать письменный ответ по существу поставленных в обращении вопросов, если указанные вопросы входят в его компетенцию. Указанные законоположения предполагают, что во всяком случае гражданину должен быть дан ответ по существу на все поставленные им в обращении вопросы, если их разрешение входит в компетенцию государственных органов, органов местного самоуправления, должностных лиц.</w:t>
      </w:r>
    </w:p>
    <w:p w:rsidR="00A77B3E">
      <w:r>
        <w:t xml:space="preserve">                Судом установлено, что дата  в Администрацию адрес  поступило  обращение гражданки фио по вопросу проведения конкурса по выбору управляющей компании.</w:t>
      </w:r>
    </w:p>
    <w:p w:rsidR="00A77B3E">
      <w:r>
        <w:t xml:space="preserve">                 Это обращение было зарегистрировано  дата.   </w:t>
      </w:r>
    </w:p>
    <w:p w:rsidR="00A77B3E">
      <w:r>
        <w:t xml:space="preserve">        Следовательно, исходя из действующего законодательства, последний день рассмотрения этого обращения – дата.</w:t>
      </w:r>
    </w:p>
    <w:p w:rsidR="00A77B3E">
      <w:r>
        <w:t xml:space="preserve">        Согласно резолюции  главы администрации  данное обращение  было отписано для рассмотрения заместителю главы администрации адрес фио, который в свою очередь передал обращение для рассмотрения - начальнику Управления капитального строительства и жилищно-коммунального хозяйства Администрации адрес фио, в компетенцию которого входил  поставленный в  обращении вопрос. фио возложил  обязанность по  технической подготовке  ответа своему подчиненному – заведующей сектором по работе  с жилищным фондом фио</w:t>
      </w:r>
    </w:p>
    <w:p w:rsidR="00A77B3E">
      <w:r>
        <w:t xml:space="preserve">                Ответ на вышеуказанное обращение был подписан Главой администрации адрес и  зарегистрирован дата, после чего направлен  заявителю  –  то есть с нарушением установленного законом  срока.</w:t>
      </w:r>
    </w:p>
    <w:p w:rsidR="00A77B3E">
      <w:r>
        <w:t xml:space="preserve">               Сведения о продлении срока рассмотрения обращения в материалах дела отсутствуют.</w:t>
      </w:r>
    </w:p>
    <w:p w:rsidR="00A77B3E">
      <w:r>
        <w:t xml:space="preserve">       Распоряжением Главы Администрации адрес от дата №02.5-05/996«к» фио был назначен на главную должность  муниципальной службы начальника  Управления  капитального строительства и жилищно-коммунального хозяйства Администрации  адрес с дата.</w:t>
      </w:r>
    </w:p>
    <w:p w:rsidR="00A77B3E">
      <w:r>
        <w:t xml:space="preserve">       Согласно «Должностной инструкции начальника Управления капитального строительства и жилищно-коммунального хозяйства Администрации  адрес» это должностное лицо относится к главной  группе должностей; подчиняется непосредственно  заместителю главы администрации адрес; организует, планирует и контролирует деятельность Управления; осуществляет  прием граждан и организаций, и обеспечивает своевременную подготовку ответов не  их обращения. В соответствии с п.5.1 Должностной инструкции начальник Управления несет установленную законодательством РФ  ответственность за неисполнение или ненадлежащее исполнение требований, предусмотренных Федеральным законом от дата №59-ФЗ «О порядке рассмотрения обращений граждан Российской Федерации». </w:t>
      </w:r>
    </w:p>
    <w:p w:rsidR="00A77B3E">
      <w:r>
        <w:t xml:space="preserve">               В соответствии с «Положением об Управлении капитального строительства и жилищно-коммунального хозяйства Администрации адрес» Управление является функциональным органом Администрации адрес; Управление как юридическое лицо по своей организационно-правовой форме является муниципальным казенным учреждением.  Согласно п.2.1 Положения основными задачами управления являются, в том числе: реализация полномочий Администрации по строительству, реконструкции и капитальному ремонту жилых домов. Положением предусмотрено, что начальник Управления  организует работу структурных подразделений и специалистов Управления и отвечает за ее эффективность (п. 5.6.1); определяет компетенцию работников Управления (п.5.6.9); ведет прием граждан, рассматривает их обращения, заявления, жалобы.  </w:t>
      </w:r>
    </w:p>
    <w:p w:rsidR="00A77B3E">
      <w:r>
        <w:t xml:space="preserve">                В соответствии с п.5.5 «Регламента Администрации адрес» (утвержденного Решением Алуштинского городского Совета адрес от дата) (далее – Регламент) подготовка проектов писем (запросов) возлагается на руководителей структурных подразделений. Исполнитель документа обязан отслеживать процесс прохождения процедуры согласования  проекта   ответа  до момента  его подписания у главы администрации, первого заместителя, заместителей и, при необходимости принимать соответствующие меры.   В целях обеспечения контроля за своевременным и качественным рассмотрением обращений граждан и юридических лиц ответы на запросы и обращения необходимо представлять на подпись главе администрации, первому заместителю, заместителям не позднее, чем за пять дней до дня окончания срока их исполнения. При этом  в случае невозможности исполнения документа в срок ответственный исполнитель обязан не позднее трех дней до окончания установленного срока исполнения письменно или устно (по усмотрению главы администрации, первого заместителя, заместителей главы администрации (согласно подчиненности) объяснить причины невозможности исполнения и ходатайствовать о продлении срока исполнения поручения или указания, уведомив об этом заявителя. Исполнитель, соисполнитель несут персональную ответственность за качественное выполнение задания и представление информации в установленный срок. Ответственность за исполнение документов, поставленных на контроль, контроль за исполнением документов возлагается на руководителей структурных подразделений Администрации, а также лиц, определенных в резолюции главы администрации, первого заместителя главы администрации, заместителей главы администрации (п.п.5.10, 5.13, 5.14, 5.15, 5.18 Регламента).</w:t>
      </w:r>
    </w:p>
    <w:p w:rsidR="00A77B3E">
      <w:r>
        <w:t xml:space="preserve">               Следовательно, в данном случае начальник Управления капитального строительства и жилищно-коммунального хозяйства Администрации  адрес фио является должностным лицом, выполняющим организационно-распорядительные, административно-хозяйственные функции в муниципальной организации, и обязан был в установленный законом срок исполнить вышеуказанное обращение, относящееся к компетенции возглавляемого  им Управления; отследить процесс прохождения процедуры согласования  проекта  ответа  до момента  его подписания у Главы администрации,   и при необходимости принять соответствующие   меры.              </w:t>
      </w:r>
    </w:p>
    <w:p w:rsidR="00A77B3E">
      <w:r>
        <w:t xml:space="preserve">               Таким образом, в бездействии должностного лица – начальника Управления  капитального строительства и жилищно-коммунального хозяйства Администрации  адрес фио содержится состав административного правонарушения, предусмотренного ст.5.59 КоАП РФ, что подтверждается, в том числе:  </w:t>
      </w:r>
    </w:p>
    <w:p w:rsidR="00A77B3E">
      <w:r>
        <w:t>- постановлением о возбуждении дела об административном правонарушении дата, вынесенным Прокурором адрес в присутствии   фио,  с которым   последний  был ознакомлен и согласен; вину признал;</w:t>
      </w:r>
    </w:p>
    <w:p w:rsidR="00A77B3E">
      <w:r>
        <w:t>- сопроводительным письмом в адрес Прокурора адрес фио, в котором Администрация адрес предоставляет запрашиваемые документы для проведения проверки;</w:t>
      </w:r>
    </w:p>
    <w:p w:rsidR="00A77B3E">
      <w:r>
        <w:t>- ответом Главы администрации адрес фио на обращение фио;</w:t>
      </w:r>
    </w:p>
    <w:p w:rsidR="00A77B3E">
      <w:r>
        <w:t>- обращением фио дата в интернет-приемную портала Правительства адрес, поступившим в Администрацию адрес и зарегистрированного дата;</w:t>
      </w:r>
    </w:p>
    <w:p w:rsidR="00A77B3E">
      <w:r>
        <w:t xml:space="preserve">- распечаткой электронного журнала движения документов, согласно которому  ответственным исполнителем  обращения указано УКС и ЖКХ; установлен срок исполнения обращения - дата; фактически  исполнено – дата. При этом дата имеется напоминание о приближении срока; дата и дата  – о нарушении срока. Тем самым, при принятии своевременно соответствующих мер обращение могло быть исполнено в установленный законом срок;            </w:t>
      </w:r>
    </w:p>
    <w:p w:rsidR="00A77B3E">
      <w:r>
        <w:t>- выпиской из журнала исходящей корреспонденции о регистрации и направлении ответа   дата с исходящим номером №1939;</w:t>
      </w:r>
    </w:p>
    <w:p w:rsidR="00A77B3E">
      <w:r>
        <w:t>- сведениями об отправлении ответа на обращение фио дата;</w:t>
      </w:r>
    </w:p>
    <w:p w:rsidR="00A77B3E">
      <w:r>
        <w:t xml:space="preserve"> - распоряжением от дата №02.5-05/695 «к», которым  фио был назначен на главную должность  муниципальной службы начальника  Управления  капитального строительства и жилищно-коммунального хозяйства Администрации  адрес с дата;</w:t>
      </w:r>
    </w:p>
    <w:p w:rsidR="00A77B3E">
      <w:r>
        <w:t>- Должностной инструкцией начальника Управления капитального строительства и жилищно-коммунального хозяйства Администрации  адрес.</w:t>
      </w:r>
    </w:p>
    <w:p w:rsidR="00A77B3E">
      <w:r>
        <w:t xml:space="preserve">                 фио вышеуказанные доказательства, представленные Прокуратурой адрес, не опроверг; вину в совершении административного правонарушения признал.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Права  фио при производстве дела об административном правонарушении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ст.5.59 КоАП                    РФ. </w:t>
      </w:r>
    </w:p>
    <w:p w:rsidR="00A77B3E">
      <w:r>
        <w:t xml:space="preserve">                Санкция данной статьи  влечет  наложение административного штрафа в размере от пяти тысяч до  сумма прописью.</w:t>
      </w:r>
    </w:p>
    <w:p w:rsidR="00A77B3E">
      <w:r>
        <w:t xml:space="preserve">                 При назначении административного наказания судья в соответствии со ст.ст.4.1.- 4.3 КоАП РФ учла общественную значимость, характер и степень тяжести совершенного    административного правонарушения; личность  фио; его имущественное и семейное положение; обстоятельство, смягчающее административную ответственность – признание вины и раскаяние; наличие на иждивении двух малолетних детей. Обстоятельством, отягчающим административную ответственность, является повторное в течение года совершение однородного административного правонарушения.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5.59 КоАП РФ -  в размере сумма  </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начальника Управления  капитального строительства и жилищно-коммунального хозяйства Администрации адрес – фио виновным в совершении административного правонарушения, предусмотренного ст.5.59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получатель – УФК по адрес (Прокуратура адрес), л/с 04751А91300; ИНН – телефон, КПП – телефон, ОКТМО – телефон;  Банк получателя: в Отделении  по адрес  Центрального банка  Российской Федерации, р/счет 40101810335100010001 БИК телефон;  КБК телефон телефон (код дохода).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