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5-22-569/2020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АР адрес;    гражданина  РФ; зарегистрированного  по адресу: адрес; фактически проживающего по адресу: адрес; со средним  образованием; студента КФУ им. фио;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№8, водитель  фио, управляя  транспортным средством  марка автомобиля, государственный регистрационный знак  А997АС82,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 Пояснил, что отказался от прохождения вышеуказанных освидетельствований, поскольку растерялся и испугался.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получил копию на руки, о чем свидетельствуют его подписи в протоколе;     </w:t>
      </w:r>
    </w:p>
    <w:p w:rsidR="00A77B3E">
      <w:r>
        <w:t xml:space="preserve"> -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актом освидетельствования на состояние алкогольного опьянения от дата, согласно которому  фио отказался проходить   освидетельствование на состояние алкогольного опьянения, о чем лично  расписался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w:t>
      </w:r>
    </w:p>
    <w:p w:rsidR="00A77B3E">
      <w:r>
        <w:t xml:space="preserve"> - карточкой операций с водительским удостоверением на имя  фио, согласно которой он  получил водительское удостоверение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он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18810491201500002775.</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5-22-556/2020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с высшим  образованием;  не состоящего в зарегистрированном браке;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№32, водитель   фио, управляя  транспортным средством  «Шевроле Лачетти», государственный регистрационный знак К261СУ82,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и согласен с ним;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письменными объяснениями фио от дата, в которых он подтвердил  факт совершенного правонарушения, указал, что не считает нужным проходить медицинское освидетельствование на состояние опьянения, поскольку накануне покурил марихуану;</w:t>
      </w:r>
    </w:p>
    <w:p w:rsidR="00A77B3E">
      <w:r>
        <w:t>- копией водительского удостоверения  на имя фио;</w:t>
      </w:r>
    </w:p>
    <w:p w:rsidR="00A77B3E">
      <w:r>
        <w:t>- карточкой операций с 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справкой  о том, что   фио ранее к административной ответственности по ст.12.8, 12.26 КоАП РФ а также к уголовной ответственности  по  ст.264.1, ч.2,4,6 ст.264  УК РФ не привлекался.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(привлекался дата по  ч.1 ст.12.15 КоАП РФ).</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адрес: адрес), КПП телефон, ИНН телефон, ОКТМО телефон, р/с 40101810335100010001,  Отделение по  адрес ЮГУ ЦБ РФ, БИК телефон, КБК телефон телефон 140, УИН:18810491206000010072.</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ОР ДПС ГИБДД МВД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