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5-22-352/2021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паспортные данные, проживающего по адресу: адрес; со слов не работающего; со средне-специальным образованием; имеющего на иждивении одного несовершеннолетнего ребенка; ранее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Н 929 АВ 761, в состоянии алкогольного опьянения, установленном прибором Алкотектор «Юпитер К» №000200  в количестве 0,164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извещен  судом путем СМС-сообщения, а также телефонограммой по номеру мобильного телефона, указанного в административном материале дата в 13-55 часов; просил рассмотреть дело об административном правонарушении в его отсутствие; копию постановления направить в его адрес.</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выпил накануне пиво объемом 0,3 л и ехал домой;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0,164 мг/л наличия абсолютного этилового спирта в выдыхаемом воздухе при помощи прибора Алкотектор Юпитер-К №000200; с актом фио был ознакомлен и согласен, о чем указал собственноручно;</w:t>
      </w:r>
    </w:p>
    <w:p w:rsidR="00A77B3E">
      <w:r>
        <w:t xml:space="preserve">        - приложенным  чеком  алкотектора  на бумажным носителе с показаниями технического средства измерения 0,164 мг/л.; фио был ознакомлен с Актом и результатами освидетельствования, что подтверждается его подписью в акте  и в бумажном чеке алкотектора;</w:t>
      </w:r>
    </w:p>
    <w:p w:rsidR="00A77B3E">
      <w:r>
        <w:tab/>
        <w:t xml:space="preserve">   - копией свидетельства о поверке прибора Алкотектора «Юпитер-К» №000200, с поверкой действительной до дата;</w:t>
      </w:r>
    </w:p>
    <w:p w:rsidR="00A77B3E">
      <w:r>
        <w:t xml:space="preserve">               - распиской фио от дата об обязании доставить транспортное средство - автомобиль марки марка автомобиля государственный регистрационный знак Н 929 АВ 761 до места парковки;</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0,164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карточкой операций с ВУ на имя фио, согласно которой он имеет водительский стаж с дата;</w:t>
      </w:r>
    </w:p>
    <w:p w:rsidR="00A77B3E">
      <w:r>
        <w:t xml:space="preserve">             - результатами поиска правонарушений из базы данных ГИБДД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согласие с правонарушением.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УИН:18810491211500001972.</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либо в органы ГИБДД по месту  фио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