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5-22-364/2018</w:t>
      </w:r>
    </w:p>
    <w:p w:rsidR="00A77B3E">
      <w:r>
        <w:t xml:space="preserve">ПОСТАНОВЛЕНИЕ </w:t>
      </w:r>
    </w:p>
    <w:p w:rsidR="00A77B3E">
      <w:r>
        <w:t>по делу об административном правонарушении</w:t>
      </w:r>
    </w:p>
    <w:p w:rsidR="00A77B3E"/>
    <w:p w:rsidR="00A77B3E">
      <w:r>
        <w:t>дата                                                       адрес</w:t>
      </w:r>
    </w:p>
    <w:p w:rsidR="00A77B3E">
      <w:r>
        <w:t xml:space="preserve"> Мировой судья адрес № 22 Алуштинского судебного района (городской адрес) адрес фио, </w:t>
      </w:r>
    </w:p>
    <w:p w:rsidR="00A77B3E">
      <w:r>
        <w:t>рассмотрев дело об административном правонарушении, предусмотренном ст.19.7 Кодекса Российской Федерации об административных правонарушениях (далее - КоАП РФ),  в отношении юридического лица - Товарищества собственников недвижимости «Парус», находящегося по адресу: адрес,</w:t>
      </w:r>
    </w:p>
    <w:p w:rsidR="00A77B3E">
      <w:r>
        <w:t xml:space="preserve">                                                              У С Т А Н О В И Л:</w:t>
      </w:r>
    </w:p>
    <w:p w:rsidR="00A77B3E">
      <w:r>
        <w:t xml:space="preserve">       Согласно поступившему протоколу об административном правонарушении от дата, составленному заместителем начальника Инспекции по жилищному надзору, заместителем главного государственного жилищного инспектора адрес, дата было выявлено, что  юридическое лицо Товарищество собственников недвижимости «Парус» (далее – ТСН «Парус») не представило  в Инспекцию по жилищному надзору адрес  в установленный законом срок - не позднее дата - реестр членов товарищества; фактически эти сведения не были предоставлены. Тем самым ТСН «Парус» нарушило положения п.9 ст.138 ЖК РФ. Следовательно, совершило административное правонарушение, предусмотренное  ст. 19.7 КоАП РФ.</w:t>
      </w:r>
    </w:p>
    <w:p w:rsidR="00A77B3E">
      <w:r>
        <w:t>Представитель юридического лица в судебное заседание не явился. Суд предпринял меры по его извещению: в адрес юридического лица была направлена повестка с уведомлением, которая была возвращена в адрес отправителя в связи с истекшим сроком хранения.</w:t>
      </w:r>
    </w:p>
    <w:p w:rsidR="00A77B3E">
      <w:r>
        <w:t>На основании положений  ч.2 ст.25.1, 25.4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юридическое лицо о времени  и месте судебного заседания извещено надлежащим образом, и считает возможным рассмотреть дело в отсутствие его законного представителя</w:t>
      </w:r>
    </w:p>
    <w:p w:rsidR="00A77B3E">
      <w:r>
        <w:t xml:space="preserve">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силу положений ч.2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A77B3E">
      <w:r>
        <w:t xml:space="preserve">           В соответствии  с требованиями п.9 ст.138 ЖК РФ товарищество собственников жилья обязано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части 2 статьи 20  ЖК РФ.</w:t>
      </w:r>
    </w:p>
    <w:p w:rsidR="00A77B3E">
      <w:r>
        <w:t xml:space="preserve">          Следовательно, ТСН «Парус» обязано было представить реестр членов товарищества в  Инспекцию по жилищному надзору адрес  в срок не позднее дата.  </w:t>
      </w:r>
    </w:p>
    <w:p w:rsidR="00A77B3E">
      <w:r>
        <w:t xml:space="preserve">                   Статьей 19.7 КоАП РФ предусмотрена административная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   </w:t>
      </w:r>
    </w:p>
    <w:p w:rsidR="00A77B3E">
      <w:r>
        <w:t xml:space="preserve">        В данном случае факт совершения ТСН «Парус» административного правонарушения, предусмотренного ст.19.7 КоАП РФ, и его виновность подтверждается исследованными в судебном заседании доказательствами, в том числе:</w:t>
      </w:r>
    </w:p>
    <w:p w:rsidR="00A77B3E">
      <w:r>
        <w:t xml:space="preserve">- протоколом об административном правонарушении от дата, в котором изложены обстоятельства, административного правонарушения;   </w:t>
      </w:r>
    </w:p>
    <w:p w:rsidR="00A77B3E">
      <w:r>
        <w:t>- выпиской из Единого государственного реестра юридических лиц  по состоянию на дата, из которой усматривается, что ТСН «Парус» зарегистрировано в качестве   юридического лица; председателем  товарищества  является фио;</w:t>
      </w:r>
    </w:p>
    <w:p w:rsidR="00A77B3E">
      <w:r>
        <w:t>- уведомлением (извещением) о времени и месте составления протокола  об административном правонарушении от дата;</w:t>
      </w:r>
    </w:p>
    <w:p w:rsidR="00A77B3E">
      <w:r>
        <w:t>- копией кассового чека;</w:t>
      </w:r>
    </w:p>
    <w:p w:rsidR="00A77B3E">
      <w:r>
        <w:t>- отчетом об отслеживании почтового отправления;</w:t>
      </w:r>
    </w:p>
    <w:p w:rsidR="00A77B3E">
      <w:r>
        <w:t>- сопроводительным письмом, которым в адрес ТСН «Парус» был направлен протокол об административном правонарушении;</w:t>
      </w:r>
    </w:p>
    <w:p w:rsidR="00A77B3E">
      <w:r>
        <w:t>- копией кассового чека.</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юридического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юридического лица  установлена, доказана и его действия надлежит квалифицировать по  ст.19.7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юридических лиц - от трех тысяч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юридическим лицом  административного правонарушения; степень  вины правонарушителя; неумышленную форму вины; имущественное и финансовое положение юридического лица (ТСН «Парус»  является некоммерческой организацией, и ее бюджет состоит из членских взносов членов товарищества). Суд также принял во внимание, что данное правонарушение совершено впервые; на момент составления протокола об административном правонарушении реестр членов товарищества ТСН «Парус» не был представлен в жилищную инспекцию.</w:t>
      </w:r>
    </w:p>
    <w:p w:rsidR="00A77B3E">
      <w:r>
        <w:t xml:space="preserve">       Обстоятельств, смягчающих административную ответственность и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юридическому лицу наказание в виде  предупреждения.</w:t>
      </w:r>
    </w:p>
    <w:p w:rsidR="00A77B3E">
      <w:r>
        <w:t xml:space="preserve">                  Руководствуясь  ст.29.9, 29.10, 29.11 КоАП РФ, мировой судья</w:t>
      </w:r>
    </w:p>
    <w:p w:rsidR="00A77B3E">
      <w:r>
        <w:t xml:space="preserve"> </w:t>
      </w:r>
    </w:p>
    <w:p w:rsidR="00A77B3E">
      <w:r>
        <w:t xml:space="preserve">                                                      П О С Т А Н О В И Л :</w:t>
      </w:r>
    </w:p>
    <w:p w:rsidR="00A77B3E">
      <w:r>
        <w:t xml:space="preserve">                 Признать юридическое лицо - Товарищества собственников недвижимости «Парус» виновным в совершении административного правонарушения, предусмотренного ст.19.7 КоАП РФ, и назначить административное наказание в виде  предупреждения.  </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