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5-22-382/2020</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зарегистрированного и  проживающего по адресу: адрес; официально не трудоустроенного; со средним специальным образованием; не женатого;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марка автомобиля государственный регистрационный знак Е 420 НК 73, в состоянии алкогольного опьянения  в  количестве  0,656 мг/л наличия абсолютного этилового спирта  в выдыхаемом воздухе,  которое  зафиксировано в Акте медицинского освидетельствования на состояние  опьянения (алкогольного,  наркотического  или иного токсического)   № 140 от  дата, составленном психиатром-наркологом   ГБУЗ РК  «Ялтинская городская больница №2»,  тем  самым нарушил п.2.7 ПДД РФ.  </w:t>
      </w:r>
    </w:p>
    <w:p w:rsidR="00A77B3E">
      <w:r>
        <w:t xml:space="preserve">      </w:t>
        <w:tab/>
        <w:t xml:space="preserve">      фио в судебное заседание явился, ему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 полностью, в содеянном раскаялся. Не отрицал, что  накануне употреблял алкогольные напитки.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и вмененным правонарушением;</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от прохождения которого фио отказался, о чем собственноручно указал в протоколе;</w:t>
      </w:r>
    </w:p>
    <w:p w:rsidR="00A77B3E">
      <w:r>
        <w:tab/>
        <w:t xml:space="preserve">- протоколом о направлении на медицинское освидетельствование на состояние опьянения от дата, согласно которому  фио  согласился   пройти  медицинское освидетельствование на состояние опьянения;   </w:t>
      </w:r>
    </w:p>
    <w:p w:rsidR="00A77B3E">
      <w:r>
        <w:t xml:space="preserve">           - в вышеуказанных  процессуальных  документах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 было предложено пройти освидетельствование на состояние алкогольного опьянение на месте остановки транспортного средства,  от чего  фио отказался,  в связи с чем сотрудником ОГИБДД было предложено пройти медицинское освидетельствование на состояние опьянения, на что фио согласился;</w:t>
      </w:r>
    </w:p>
    <w:p w:rsidR="00A77B3E">
      <w:r>
        <w:t xml:space="preserve">               - Актом медицинского освидетельствования на состояние опьянения (алкогольного,  наркотического  или иного токсического) № 140 от дата, составленном психиатром-наркологом  ГБУЗ РК  «Ялтинская городская больница №2»,  согласно которому у фио зафиксировано  состояние алкогольного опьянения  в  количестве  0,656 мг/л наличия абсолютного этилового спирта  в выдыхаемом воздухе и вынесено заключение « установлено состояние опьянения»; </w:t>
      </w:r>
    </w:p>
    <w:p w:rsidR="00A77B3E">
      <w:r>
        <w:t xml:space="preserve">            - протоколом о задержании транспортного средства от дата;</w:t>
      </w:r>
    </w:p>
    <w:p w:rsidR="00A77B3E">
      <w:r>
        <w:t xml:space="preserve">           - карточкой операций с ВУ на имя фио;</w:t>
      </w:r>
    </w:p>
    <w:p w:rsidR="00A77B3E">
      <w:r>
        <w:t xml:space="preserve">           - справкой ГИБДД и распечаткой Базы данных ГИБДД по административным правонарушениям, согласно которым фио ранее привлекался к административной ответственности.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нарушителем своей вины,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в течение года.</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18811601123010001140, УИН: 18810491201500001930.</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по адрес в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по адрес в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