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5-22-391/2018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Украины;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года, следующего за отчетным годом,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СЗВ-Стаж за дата были предоставлены дата, то есть с нарушением  установленного законом срока. Тем самым, фио нарушил положения ч.2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Суд предпринял меры по его извещению: извещен лично телефонограммой дата.</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                   </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 ст.11 Федерального закона от дата №27-ФЗ «Об индивидуальном (персонифицированном) учете в системе обязательного пенсионного страхования» страхователь ежегодно не позднее дата года, следующего за отчетным годом (за исключением случаев, если иные сроки предусмотрены настоящим Федеральным законом), представляет сведения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СЗВ-Стаж за дата – не позднее дата, сведения по форме СЗВ-Стаж за дата были предоставлены дата на бумажном носителе,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выпиской из Единого государственного реестра юридических лиц в отношении наименование организации;</w:t>
      </w:r>
    </w:p>
    <w:p w:rsidR="00A77B3E">
      <w:r>
        <w:t>- копией уведомления о вручении почтового отправления;</w:t>
      </w:r>
    </w:p>
    <w:p w:rsidR="00A77B3E">
      <w:r>
        <w:t>- сведениями по страхователю, передаваемые в ПФР для ведения индивидуального (персонифицированного) учета;</w:t>
      </w:r>
    </w:p>
    <w:p w:rsidR="00A77B3E">
      <w:r>
        <w:t>-  извещением о доставке, протоколом проверки;</w:t>
      </w:r>
    </w:p>
    <w:p w:rsidR="00A77B3E">
      <w:r>
        <w:t>- уведомлением о составлении протокола;</w:t>
      </w:r>
    </w:p>
    <w:p w:rsidR="00A77B3E">
      <w:r>
        <w:t>- уведомлением о составлении протокола;</w:t>
      </w:r>
    </w:p>
    <w:p w:rsidR="00A77B3E">
      <w:r>
        <w:t>- реестром отправленных писем;</w:t>
      </w:r>
    </w:p>
    <w:p w:rsidR="00A77B3E">
      <w:r>
        <w:t>- копией уведомления о вручении почтового отправления;</w:t>
      </w:r>
    </w:p>
    <w:p w:rsidR="00A77B3E">
      <w:r>
        <w:t>- копией уведомления о вручении почтового отправления;</w:t>
      </w:r>
    </w:p>
    <w:p w:rsidR="00A77B3E">
      <w:r>
        <w:t>- реестром отправленных писем;</w:t>
      </w:r>
    </w:p>
    <w:p w:rsidR="00A77B3E">
      <w:r>
        <w:t>-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