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5-22-395/2021</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гостиницы с рестораном «Лидия» фио, паспортные данные, УЗССР; гражданки РФ, паспортные данные, зарегистрированной и проживающей по адресу: адрес,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гостиницы с рестораном «Лидия», расположенной по адресу: адрес,  в нарушение п. 2 ст.230 НК РФ не обеспечила своевременное предоставление расчета сумм налога на доходы физических лиц, исчисленных и удержанных налоговым агентом за адрес дата (расчет по форме 6-НДФЛ)  -  не позднее дата, фактически представив  налоговые расчеты дата. Тем самым, совершила административное правонарушение, предусмотренное ч.1 ст.15.6 КоАП РФ.</w:t>
      </w:r>
    </w:p>
    <w:p w:rsidR="00A77B3E">
      <w:r>
        <w:t>фио в судебное заседание не явилась, извещена судебной повесткой – дата.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адрес дата – не позднее дата.</w:t>
      </w:r>
    </w:p>
    <w:p w:rsidR="00A77B3E">
      <w:r>
        <w:t xml:space="preserve">       Фактически расчет 6-НДФЛ за адрес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968 от дата о привлечении лица к ответственности за налоговое правонарушение; актом № 7807 от дата; сведениями о предоставлении в налоговый орган расчета в электронной форме, из которых усматривается, что расчет 6-НДФЛ за адрес дата был предоставлен фио дата;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гостиницы с рестораном «Лидия»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