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5-22-437/2019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Директор наименование организации фио, расположенного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Так, фактически сведения  по форме СЗВ-М тип  (исходная) за дата  были  представлены дата на 12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В судебное заседание фио не явилась. Суд предпринял меры по  ее извещению: в адрес правовой регистрации по месту жительства лица по почте заказными письмом с уведомлением была направлена  судебная повестка, которая вручена не была и возвратилась в суд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на 12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