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№5-22-411/2017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адрес, мировой судья судебного участка № 24 Алуштинского судебного района (городской адрес)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паспортные данные;  зарегистрированной и проживающей по адресу: адрес;  гражданки  РФ; со средним образованием; официально не трудоустроенной;  состоящей в зарегистрированном браке; сведений о  привлечении к административной ответственности не имеется,</w:t>
      </w:r>
    </w:p>
    <w:p w:rsidR="00A77B3E"/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  Гражданка фио дата в время, находясь по адресу: адрес, с целью получения прибыли осуществляла предпринимательскую деятельность, связанную с реализацией продуктовой группы товаров,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  В судебном заседании фио вину  в совершении вышеуказанного административного правонарушения признала полностью; не отрицала, обстоятельств  правонарушения, изложенных в протоколе об административном правонарушении.                            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РФ,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A77B3E">
      <w:r>
        <w:t xml:space="preserve">         Факт совершения фио административного правонарушения, предусмотренного ч.1 ст.14.1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 в котором изложены обстоятельства совершенного административного правонарушения; в протоколе указано, что фио с ним   ознакомлена и согласна;</w:t>
      </w:r>
    </w:p>
    <w:p w:rsidR="00A77B3E">
      <w:r>
        <w:t>- письменными объяснениями фио, в которых она подтвердила, что осуществляла предпринимательскую деятельность, связанную с реализацией продовольственной группы товаров, будучи не зарегистрированной в качестве индивидуального предпринимателя;</w:t>
      </w:r>
    </w:p>
    <w:p w:rsidR="00A77B3E">
      <w:r>
        <w:t xml:space="preserve"> - рапортом сотрудника полиции ОМВД России по  адрес от дата; 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ее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      Признать фио, паспортные данные,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телефон, КПП телефон, ОКТМО телефон, р/сч 40101810335100010001, Отделение по адрес ЦБ РФ, БИК телефон, КБК 18811690020026000140, УИН 18880491170001657768.</w:t>
      </w:r>
    </w:p>
    <w:p w:rsidR="00A77B3E">
      <w:r>
        <w:t xml:space="preserve">        Постановление может быть обжаловано в Алуштинский городской суд адрес  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фио</w:t>
      </w:r>
    </w:p>
    <w:p w:rsidR="00A77B3E">
      <w:r>
        <w:t xml:space="preserve">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