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№5-22-439/2020</w:t>
      </w:r>
    </w:p>
    <w:p w:rsidR="00A77B3E">
      <w:r>
        <w:t xml:space="preserve">    </w:t>
      </w:r>
    </w:p>
    <w:p w:rsidR="00A77B3E">
      <w:r>
        <w:t xml:space="preserve">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 адрес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потерпевшего  фио,     </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РФ; зарегистрированного и проживающего по адресу: адрес; со средним образованием; работающего в наименование организации адрес водителем; состоящего в зарегистрированном браке; имеющего на иждивении  двух  несовершеннолетних детей;  ранее не привлекавшегося к административной ответственности,</w:t>
      </w:r>
    </w:p>
    <w:p w:rsidR="00A77B3E">
      <w:r>
        <w:t>УСТАНОВИЛ:</w:t>
      </w:r>
    </w:p>
    <w:p w:rsidR="00A77B3E">
      <w:r>
        <w:t xml:space="preserve">    дата  в время  гражданин  фио, находясь  по адресу: адрес, около дома №5А, в ходе конфликта  совершил в отношении  гражданина фио насильственные действия, а именно: осуществил бросок (опрокинул на землю)  фио, в результате чего  последнему были причинены телесные повреждения и физическая боль:   кровоподтеки (3) по внутренней поверхности верхней трети левого плеча, ссадины по задней поверхности правого локтевого сустава и ссадины по внутренней поверхности левого лучезапястного сустава,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были разъяснены права и обязанности, предусмотренные КоАП РФ, положения ст.51 Конституции РФ. Ходатайств и отводов не заявил; подтвердил свои письменные объяснения, данные в ходе досудебного производства по делу. Не оспаривая тот факт, что он действительно  в ходе конфликта мог причинить фио вышеуказанные повреждения, утверждает, что он не совершал бросок фио, а только оттолкнул его  руками в грудь, от чего последний упал. </w:t>
      </w:r>
    </w:p>
    <w:p w:rsidR="00A77B3E">
      <w:r>
        <w:t xml:space="preserve">               По обстоятельствам дела пояснил, что  дата примерно в время  часов  его тринадцатилетний сын фио пошел гулять во двор. Около время часов фио пришел домой, и у него на лице  была кровь, а на губе  рана.  На вопросы родителей фио рассказал, что на детской площадке возле д.5а по адрес Алушта его ударил кулаком по лицу отец девочки (фио), с которой он играл на площадке, от удара фио упал на землю.  фио сразу направился, чтобы разобраться с этим мужчиной.  На адрес рассказал, что, якобы, фио обозвал его сына «лошара», ввиду чего он решил разобраться с несовершеннолетним Данилой по-мужски. Между фио и фио произошел словесный  конфликт,   а когда  фио  стал уходить, сообщив, что намерен обращаться в полицию, то фио стал провоцировать   драку, всячески оскорбляя фио словесно, а также кидаться на  него. В ходе возникшей потасовки фио схватил фио за туловище в районе плеч и шеи, и оттолкнул его, от чего  тот упал на землю.  Вся   потасовка происходила не более пяти минут, после чего фио  с сыном пришел в отдел полиции, где   написал заявление о привлечении фио к ответственности за причинение телесных повреждений   сыну. В этот же день фио обратился в приемное отделение Алуштинской ЦГБ по  поводу полученной  ребенком травмы, где последнему была оказана медицинская помощь, раны обработаны, наложены швы. В настоящий момент в ОМВД России по адрес проводится доследственная проверка в отношении фио по факту  нанесения телесных повреждений  ребенку, которому согласно заключению эксперта причинен  легкий вред здоровью. Пояснил, что его сын фио щуплого телосложения, его рост около 150 см, а поэтому нанесение удара в лицо взрослым мужчиной его ребенку  фио воспринял  с тревогой, был взволнован,   испугался  за здоровье своего сына. Поскольку фио после причинения сыну телесных повреждений вел себя вызывающе, агрессивно, провоцировал  на драку, фио не сдержался  и оттолкнул его, в результате чего последний упал. Просит  строго не наказывать и учесть, что данное правонарушение явилось следствием неправомерных действий  поведения самого фио  </w:t>
      </w:r>
    </w:p>
    <w:p w:rsidR="00A77B3E">
      <w:r>
        <w:t xml:space="preserve">                Потерпевшему  фио в судебном заседании  были разъяснены права и ответственность, предусмотренные ст.17.9, 25.2 КоАП РФ, положения ст.51 Конституции РФ.  Ходатайств и отводов не заявил. По обстоятельствам дела пояснил, что  дата примерно в время часов его четырехлетний  сын Евгений играл на площадке вместе со старшей дочерью Елизаветой, возле д.5а по адрес Алушта, а сам фио находился неподалеку, когда  услышал  плачь своего сына.  Подойдя на площадку, он увидел, что ребенок  стоит босой и какой-то мальчик (как впоследствии выяснилось – фио) обзывает его «лошарой», на что  фио сделал ему замечание и нанес ему удар рукой по лицу, от чего этот мальчик упал. Кто-то из детей помог ему подняться, и этот мальчик  ушел домой. Спустя некоторое время, примерно в время часов на детскую площадку подошел  отец того мальчика - фио,  стал высказывать  фио претензии по поводу случившегося, и между ними возникла словесная перепалка, в ходе которой фио схватил  фио за левую руку и осуществил бросок, от которого последний упал на землю и почувствовал сильную физическую боль. Вся  потасовка происходила не более пяти минут,  после чего фио ушел. На следующий день  фио нашел фио, попытался с ним примириться, а спустя несколько  дней фио вызвали в отдел полиции, где ему стало известно, что фио написал заявление по факту причинения телесных повреждений его сыну. В свою очередь фио также написал заявление о привлечении фио к ответственности за причинение  ему телесных повреждений.  На строгом наказании фио не настаивает.</w:t>
      </w:r>
    </w:p>
    <w:p w:rsidR="00A77B3E">
      <w:r>
        <w:t xml:space="preserve">               Заслушав лиц, участвующих в деле,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силу положений ч.1 ст.25.2 КоАП РФ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фио был  с протоколом ознакомлен, указав, что согласен с ним;  </w:t>
      </w:r>
    </w:p>
    <w:p w:rsidR="00A77B3E">
      <w:r>
        <w:t>-  листом ознакомления   фио с правами;</w:t>
      </w:r>
    </w:p>
    <w:p w:rsidR="00A77B3E">
      <w:r>
        <w:t>- рапортом  оперативного дежурного ОМВД России по адрес от дата о получении сообщения  от  фио о  противоправных действиях со стороны соседа фио;</w:t>
      </w:r>
    </w:p>
    <w:p w:rsidR="00A77B3E">
      <w:r>
        <w:t xml:space="preserve">  - заявлением    фио  в ОМВД России по адрес от дата, в котором он просит привлечь к ответственности   фио, , который дата схватил его за левую руку и осуществил бросок, опрокинув  его  на землю, от чего он  испытал сильную физическую боль;</w:t>
      </w:r>
    </w:p>
    <w:p w:rsidR="00A77B3E">
      <w:r>
        <w:t>- письменными  объяснениями  фио  от дата и дата,  в которых изложены обстоятельства произошедших событий, при которых ему были причинены телесные повреждения; данные объяснения аналогичны  его показаниям, данным в ходе судебного заседания;</w:t>
      </w:r>
    </w:p>
    <w:p w:rsidR="00A77B3E">
      <w:r>
        <w:t xml:space="preserve">  - письменными  объяснениями  фио, в которых изложены обстоятельства произошедших событий, аналогичные его показаниям, данным в ходе судебного заседания;</w:t>
      </w:r>
    </w:p>
    <w:p w:rsidR="00A77B3E">
      <w:r>
        <w:t>- протоколом предостережения, согласно которому  с фио была проведена профилактическая беседа о недопущении совершения правонарушений и преступлений, а также разъяснена ответственность, предусмотренная за нарушения действующего законодательства;</w:t>
      </w:r>
    </w:p>
    <w:p w:rsidR="00A77B3E">
      <w:r>
        <w:t>- заявлением фио в ОМВД России по адрес от дата, в котором он просит привлечь к ответственности   фио, причинившего его сыну телесные повреждения;</w:t>
      </w:r>
    </w:p>
    <w:p w:rsidR="00A77B3E">
      <w:r>
        <w:t>- письменными объяснениями фио, паспортные данные, опрошенного в присутствии своего законного представителя фио, в которых он  подтвердил, что фио нанес ему  удар кулаком  в область лица;</w:t>
      </w:r>
    </w:p>
    <w:p w:rsidR="00A77B3E">
      <w:r>
        <w:t xml:space="preserve">- письменными объяснениями фио, который подтвердил, что присутствовал на детской площадке в тот момент, когда фио ударил фио; </w:t>
      </w:r>
    </w:p>
    <w:p w:rsidR="00A77B3E">
      <w:r>
        <w:t xml:space="preserve">-  письменными объяснениями фио, который   пояснил, что  дата примерно в время часа он   вместе с фио находился возле д. 5а по адресАлушта, когда к фио подошел  фио  стал высказывать претензии фио по поводу того, что  тот ударил его ребенка. В ходе перепалки фио схватил фио за руку и опрокинул его на землю, а фио стал их разнимать. Потасовка длилась не более 5 минут,  после чего фио ушел;  </w:t>
      </w:r>
    </w:p>
    <w:p w:rsidR="00A77B3E">
      <w:r>
        <w:t xml:space="preserve"> -  заключением эксперта  №187 от  дата по результатам судебно-медицинской экспертизы в отношении  фио, проведенной государственным экспертом  ГБУЗ «Крымское  республиканское  бюро судебно-медицинской экспертизы» фио, врачом судебно-медицинским с высшей квалификационной врачебной категорией по специальности «Судебно-медицинская экспертиза» стаж работы дата, который был предупрежден об уголовной ответственности за дачу заведомо ложного заключения. Согласно этому заключению эксперта у  фио были обнаружены объективно: по внутренней поверхности верхней трети левого плеча кровоподтеки 0,8х0,7 см, 1х0,8 см, 1,3х1 см в виде  неправильных овалов, желто-бледно-зелено-бледно-фиолетового  цвета, подлежащие мягкие  ткани без видимых изменений. По задней поверхности правого  локтевого сустава ссадина 2,5х2см полосчатой формы, красно-коричневой  посохшей поверхностью выше уровня окружающей кожи, мягкие ткани вокруг без видимых изменений. Аналогичная ссадина расположена по внутренней поверхности левого лучезапястного сустава 3х2,5 см. Других повреждений нет.  Обнаруженные повреждения   образовались от действия тупых предметов с ограниченной  контактировавшей поверхностью, в результате травматических воздействий в данные области,  не исключено дата.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xml:space="preserve">-  заключением эксперта  №178 от  дата ГБУЗ «Крымское  республиканское  бюро судебно-медицинской экспертизы» по результатам судебно-медицинской экспертизы в отношении несовершеннолетнего фио,  согласно которому у него были выявлены  повреждения в виде ушибленной раны нижней губы справа, кровоизлияния на слизистой оболочке нижней губы справа, которые  относятся к повреждениям, причинившим легкий вред здоровью человека.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Стороны не заявляли  ходатайств  не настаивали на вызове и допросе в судебном заседании в качестве свидетелей очевидцев произошедших событий, считая возможным ограничиться  оглашением их письменных объяснений, что и было сделано судом.</w:t>
      </w:r>
    </w:p>
    <w:p w:rsidR="00A77B3E">
      <w:r>
        <w:t xml:space="preserve">                Совокупность указанных выше доказательств позволяет сделать вывод о том, что            фио нанес фио телесные повреждения, указанные в заключении эксперта, причинившие  последнему физическую боль, но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 </w:t>
      </w:r>
    </w:p>
    <w:p w:rsidR="00A77B3E">
      <w:r>
        <w:t xml:space="preserve">                 За совершение административного правонарушения, предусмотренного ст.6.1.1 КоАП РФ, предусмотрены  наказания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В силу положений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Согласно п.8 ч.1 ст.4.2 КоАП РФ обстоятельствами, смягчающими административную ответственность, признается, в том числе: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В соответствии с разъяснениями, данными в п.п. 18, 18.1 Постановления Пленума Высшего Арбитражного Суда РФ от дата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A77B3E">
      <w:r>
        <w:t xml:space="preserve">               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 поскольку в судебном заседании установлено, что   фио  причинил гражданину  фио телесные повреждения в виде кровоподтеков  и ссадин, указанных в заключении эксперта, причинивших последнему физическую боль, что объективно подтверждено заключением эксперта, а также показаниями самих сторон по делу и очевидцев произошедшего конфликта, и не опровергнуто фио</w:t>
      </w:r>
    </w:p>
    <w:p w:rsidR="00A77B3E">
      <w:r>
        <w:t xml:space="preserve">               При этом судом учтено, что следствием действий фио явились неправомерные действия самого фио, который нанес его малолетнему сыну  Даниле телесные повреждения,  ударив кулаком в область лица, причинив легкий вред здоровью,  что повлияло на психо-эмоциональное состояние  фио, испугавшегося за здоровье своего ребенка.  </w:t>
      </w:r>
    </w:p>
    <w:p w:rsidR="00A77B3E">
      <w:r>
        <w:t xml:space="preserve">               При таких обстоятельствах, принимая во внимание характер совершенного  правонарушения и роль правонарушителя; действия самого потерпевшего; незначительность повреждений полученных в результате действий  фио, не повлекших каких-либо серьезных последствий для потерпевшего;  психо-эмоциональное состояние фио,   которое могло повлиять на его поведение в момент совершения правонарушения; данные о личности и семейном  положении фио, который ранее не привлекался к административной ответственности; имеет на иждивении двух малолетних детей, мировой судья считает, что допущенное правонарушение не повлекло существенного нарушения охраняемых общественных правоотношений.</w:t>
      </w:r>
    </w:p>
    <w:p w:rsidR="00A77B3E">
      <w:r>
        <w:t xml:space="preserve">                Вышеуказанные обстоятельства суд расценивает как смягчающие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полагает, что допущенное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фио устное замечание о недопущении впредь подобных нарушений.</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w:t>
      </w:r>
    </w:p>
    <w:p w:rsidR="00A77B3E"/>
    <w:p w:rsidR="00A77B3E">
      <w:r>
        <w:t xml:space="preserve">                Руководствуясь ст.ст. 2.9, 29.9-29-11, 30.1-30.3  КоАП РФ, мировой судья</w:t>
      </w:r>
    </w:p>
    <w:p w:rsidR="00A77B3E">
      <w:r>
        <w:t xml:space="preserve">                                                      П О С Т А Н О В И Л:</w:t>
      </w:r>
    </w:p>
    <w:p w:rsidR="00A77B3E">
      <w:r>
        <w:t xml:space="preserve">                Освободить фио от административной ответственности по  ст.6.1.1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ст.6.1.1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