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№ 5-22 - 459/2019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№22 Алуштинского судебного района  (городской адрес) адрес - мировой судья судебного участка №23 Алуштинского судебного района  (городской адрес) адрес  фио, рассмотрев материал об административном правонарушении, предусмотренном ст.20.21  КоАП РФ, в отношении  фио, паспортные данные; зарегистрированного и проживающего по адресу: адрес; гражданина РФ; официально не трудоустроенного;  являющегося инвалидом второй группы; не состоящего в зарегистрированном браке;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>
      <w:r>
        <w:t xml:space="preserve">              дата в время   гражданин     фио  в общественном месте по адресу: адрес, около дома № 12,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при ходьбе шатался из стороны в сторону, мешал проходу граждан, слабо ориентировался в  окружающей обстановке, был неопрятно одет.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впредь не допускать подобных правонарушений. Просил учесть, что он является инвалидом 2 группы, в обоснование чего предоставил медицинское заключение;  просил строго не наказывать.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 в котором изложены обстоятельства  правонарушения, где фио указал, что с протоколом согласен; копией паспорта фио, письменными объяснениями свидетеля совершенного административного правонарушения  фио; Актом медицинского освидетельствования на состояние опьянения (алкогольного, наркотического или иного токсического); медицинской справкой в отношении фио, где указано, что данный гражданин не имеет противопоказаний по состоянию здоровья для содержания в ИВС; протоколом о доставлении лица, совершившего административное правонарушение; листом ознакомления с правами; сведениями о привлечении ранее фио к административной ответственности; протоколом об административном задержании; рапортом сотрудника полиции; справкой на физическое лицо.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имеющаяся инвалидность 2 группы.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          На основании изложенного,  суд считает необходимым назначить  фио   наказание в виде административного штрафа в размере  1000руб.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18880491190001499591.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