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5-22-462/2020</w:t>
      </w:r>
    </w:p>
    <w:p w:rsidR="00A77B3E">
      <w:r>
        <w:t xml:space="preserve">                                                                    ПОСТАНОВЛЕНИЕ</w:t>
      </w:r>
    </w:p>
    <w:p w:rsidR="00A77B3E">
      <w:r>
        <w:t>по делу об административном правонарушении</w:t>
      </w:r>
    </w:p>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в открытом судебном заседании дело об административном правонарушении, предусмотренном ч.1 ст.14.17.1 КоАП РФ, в отношении фио, паспортные данные; гражданина РФ; зарегистрированного и проживающего по адресу: адрес, пенсионера;  женатого;  ранее не  привлекавшегося   к административной ответственности,</w:t>
      </w:r>
    </w:p>
    <w:p w:rsidR="00A77B3E">
      <w:r>
        <w:t xml:space="preserve">                                                        УСТАНОВИЛ:</w:t>
      </w:r>
    </w:p>
    <w:p w:rsidR="00A77B3E">
      <w:r>
        <w:t xml:space="preserve">        Согласно протоколу об административном правонарушении от дата гражданин  фио  дата  в время, находясь по адресу: адрес, в нестационарном торговом объекте, незаконно осуществлял розничную продажу алкогольной и спиртосодержащей продукции,   чем нарушил  положения  Федерального закона №171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 административное правонарушение, предусмотренное ч.1 ст.14.17.1  КоАП РФ.</w:t>
      </w:r>
    </w:p>
    <w:p w:rsidR="00A77B3E">
      <w:r>
        <w:t xml:space="preserve">       фио Н.Б.  в судебное заседание не явился, о времени и месте  судебного заседания извещался судебной повесткой, направленной по месту жительства, которая возвращена в суд не врученной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и, оценив представленные доказательства, суд приходит  к следующему:</w:t>
      </w:r>
    </w:p>
    <w:p w:rsidR="00A77B3E">
      <w:r>
        <w:t xml:space="preserve">     согласно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 xml:space="preserve">     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      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     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 xml:space="preserve">     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 </w:t>
      </w:r>
    </w:p>
    <w:p w:rsidR="00A77B3E">
      <w:r>
        <w:t xml:space="preserve">     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 xml:space="preserve">                 В представленном протоколе об административном правонарушении   противоправное деяние фио квалифицировано  по ч.1 ст.14.17.1 КоАП РФ - как розничная продажа физическим лицом алкогольной и спиртосодержащей пищевой продукции.</w:t>
      </w:r>
    </w:p>
    <w:p w:rsidR="00A77B3E">
      <w:r>
        <w:t xml:space="preserve">     Однако, в данном случае должностным лицом, составившим протокол об административном правонарушении, экспертиза спиртосодержащей продукции не назначалась и не проводилась, вопрос об определении вида спиртсодержащей продукции, к которому относится изъятая жидкость,   не устанавливался. </w:t>
      </w:r>
    </w:p>
    <w:p w:rsidR="00A77B3E">
      <w:r>
        <w:t xml:space="preserve">               Вместе с тем, данные обстоятельства являются юридически значимыми для привлечения фио к ответственности по ч.1 ст.14.17.1 КоАП РФ, поскольку 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p w:rsidR="00A77B3E"/>
    <w:p w:rsidR="00A77B3E">
      <w:r>
        <w:tab/>
        <w:t xml:space="preserve">    Однако, в материалах дела не содержаться некоторые, необходимые для объективного рассмотрения дела, материалы, а именно: в материалах дела отсутствует Акт приема-передачи на хранения изъятой продукции, что ставит под сомнения наличие самих вещественных доказательств; материалы дела содержат не оригиналы составленных протоколов, а их копии плохого качества; адрес места совершения административного правонарушения не полон (не указан номер дома по адрес в адрес).</w:t>
      </w:r>
    </w:p>
    <w:p w:rsidR="00A77B3E">
      <w:r>
        <w:t xml:space="preserve">    Данные обстоятельства являются юридически значимыми для привлечения фио к ответственности по ч.1 ст.14.17.1 КоАП РФ, поскольку 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    Таким образом, следует сделать вывод о том, что  фио не может быть привлечен  к ответственности по ч. 1 ст. 14.17.1 КоАП РФ, так как не доказан факт реализации им алкогольной  или спиртсодержащей пищевой продукции.</w:t>
      </w:r>
    </w:p>
    <w:p w:rsidR="00A77B3E">
      <w:r>
        <w:t xml:space="preserve">    Следовательно, действия фио подлежат переквалификации с ч. 1 ст.14.17.1 КоАП РФ на ст.14.2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 xml:space="preserve">          Факт совершения фио административного правонарушения, предусмотренного  ст.14.2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где  фио указал, что  с правонарушением согласен;  </w:t>
      </w:r>
    </w:p>
    <w:p w:rsidR="00A77B3E">
      <w:r>
        <w:t>- письменными объяснениями фио;</w:t>
      </w:r>
    </w:p>
    <w:p w:rsidR="00A77B3E">
      <w:r>
        <w:t>- листом ознакомления с правами;</w:t>
      </w:r>
    </w:p>
    <w:p w:rsidR="00A77B3E">
      <w:r>
        <w:t>- копией паспорта фио;</w:t>
      </w:r>
    </w:p>
    <w:p w:rsidR="00A77B3E">
      <w:r>
        <w:t>- письменными объяснениями свидетеля фио;</w:t>
      </w:r>
    </w:p>
    <w:p w:rsidR="00A77B3E">
      <w:r>
        <w:t>-рапортом сотрудника ОМВД по адрес от дата о факте незаконной торговли алкогольными напитками без разрешительных документов;</w:t>
      </w:r>
    </w:p>
    <w:p w:rsidR="00A77B3E">
      <w:r>
        <w:t>- копией протокола осмотра помещений, территорий от дата;</w:t>
      </w:r>
    </w:p>
    <w:p w:rsidR="00A77B3E">
      <w:r>
        <w:t>- копией протокола изъятия вещей и документов от дата, согласно которому в присутствии двух понятых в ходе осмотра помещения была изъята следующая алкогольная продукция: 1) Шампанское Севастопольское игристое объемом 0,75 литра – 1 бут.; 2) Шампанское Российское объемом 0,75 литра – 1 бут.; 3) Стеклянный бутыль объемом 3 литра – 1 шт.; 4) Пластиковая бутылка объемом 1 литр – 1 шт.; 5) Пластиковая бутылка объемом 0,5 литра – 1 шт.; 6) Пиво адрес Жигулевское» объемом 0,5 литра – 7 шт.; 7) Пиво адрес Крепкое» объемом 0,5 литра – 12 шт.; 8) Пиво «Белая скала» объемом 0,5 литра – 17 шт.; 9) Пиво адрес Светлое» объемом 0,5 литра – 17 шт.; 10) Пиво адрес Симферопольское» объемом 0,5 литра – 11 шт.; 11) Пиво адрес Светлое» объемом 1 литр – 8 бут.; 12) Пиво адрес Светлое» объемом 1,5 литра;</w:t>
      </w:r>
    </w:p>
    <w:p w:rsidR="00A77B3E">
      <w:r>
        <w:t>- справкой на физическое лицо в отношении фио;</w:t>
      </w:r>
    </w:p>
    <w:p w:rsidR="00A77B3E">
      <w:r>
        <w:t>- письменными объяснениями наименование организации;</w:t>
      </w:r>
    </w:p>
    <w:p w:rsidR="00A77B3E">
      <w:r>
        <w:t>- копией паспорта фио</w:t>
      </w:r>
    </w:p>
    <w:p w:rsidR="00A77B3E">
      <w:r>
        <w:t xml:space="preserve">     При вышеназванных обстоятельствах, действия  фио,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ст.14.2 КоАП РФ, поскольку изъятая спиртосодержащая продукция была реализована фио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фио, его имущественное и семейное положение; обстоятельства, смягчающие административную ответственность – признание вины; пенсионный возраст. Обстоятельств, отягчающих административную ответственность, суд по делу не усматривает.     </w:t>
      </w:r>
    </w:p>
    <w:p w:rsidR="00A77B3E">
      <w:r>
        <w:t xml:space="preserve">                На основании вышеизложенного мировой судья считает необходимым   назначить правонарушителю наказание в виде административного штрафа в  размере  сумма  без конфискации.</w:t>
      </w:r>
    </w:p>
    <w:p w:rsidR="00A77B3E">
      <w:r>
        <w:t xml:space="preserve">                Поскольку в данном случае в материалы дела приложена копия протокола изъятия спиртосодержащей продукции, в котором не указано, по какому делу данная продукция  является вещественными доказательствами по делу; Акт приема-передачи  спиртосодержащей продукции на хранение   по данному делу отсутствует, а поэтому  изъятых вещей, судьбу которых необходимо решить, по данному делу не имеется.</w:t>
      </w:r>
    </w:p>
    <w:p w:rsidR="00A77B3E">
      <w:r>
        <w:t xml:space="preserve">                Руководствуясь   ст. ст. 29.9 - 29.11 КоАП РФ, мировой судья  </w:t>
      </w:r>
    </w:p>
    <w:p w:rsidR="00A77B3E">
      <w:r>
        <w:t xml:space="preserve">                                                               П О С Т А Н О В И Л:</w:t>
      </w:r>
    </w:p>
    <w:p w:rsidR="00A77B3E">
      <w:r>
        <w:t xml:space="preserve">                 Признать фио виновным в совершении административного правонарушения, предусмотренного ст.14.2 КоАП РФ и назначить наказание в виде административного штрафа в размере сумма (сумма прописью) без конфискации.</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82811601143010002140.   Назначение платежа: административный штраф.</w:t>
      </w:r>
    </w:p>
    <w:p w:rsidR="00A77B3E">
      <w:r>
        <w:t xml:space="preserve">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предоставить в судебный участок № 22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