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№ 5-22- 687/2021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 xml:space="preserve">  И.о. мирового судьи судебного участка №22 Алуштинского судебного района (г.адрес) адрес - мировой судья судебного участка №24 Алуштинского судебного района (г.адрес) адрес – фио,  </w:t>
      </w:r>
    </w:p>
    <w:p w:rsidR="00A77B3E">
      <w:r>
        <w:t>рассмотрев материал об административном правонарушении, предусмотренном ст.20.21  КоАП РФ, в отношении   фио, паспортные данные адрес гражданина РФ; не имеющего правовой регистрации по месту жительства и   определенного места жительства (БОМЖ);  со средним образованием; не состоящего в зарегистрированном браке; официально не трудоустроенного; ранее привлекавшегося к административной ответственности; ранее судимого,</w:t>
      </w:r>
    </w:p>
    <w:p w:rsidR="00A77B3E"/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         дата  в время   гражданин   фио  в общественном месте по адресу: адрес, возле дома № 54,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  он шатался при ходьбе,   имел неопрятный внешний вид, слабо ориентировался в окружающей обстановке.  Тем самым, совершил административное правонарушение, предусмотренное ст.20.21 КоАП РФ.  </w:t>
      </w:r>
    </w:p>
    <w:p w:rsidR="00A77B3E">
      <w:r>
        <w:t xml:space="preserve"> 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Просил строго не наказывать, поскольку он осознал противоправность своего поведения, обязался не совершать подобных правонарушений.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 в котором изложены обстоятельства  правонарушения, фио указал, что с протоколом согласен; листом формы № 1 в отношении фио; справкой на физическое лицо в отношении фио; листом ознакомления с правами; письменными объяснениями свидетеля совершенного административного правонарушения фио от дата; протоколом о доставлении лица, совершившего административное правонарушение; протоколом об административном задержании; протоколом о направлении на медицинское освидетельствование от дата фио; Актом медицинского освидетельствования на состояние опьянения (алкогольного, наркотического или иного токсического) от дата, согласно которому у фио установлено состояние алкогольного опьянения 0,93 мг/л; рапортом сотрудника полиции о выявленном административном правонарушении.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</w:p>
    <w:p w:rsidR="00A77B3E">
      <w:r>
        <w:t xml:space="preserve">        Мировой судья приняла во внимание, что  фио не имеет  определенного места жительства (БОМЖ); не трудоустроен; ранее неоднократно привлекался к административной ответственности,  в том числе, по  ст.20.21,  ч.1  ст.20.20 КоАП РФ,  что свидетельствует о том, что он является злостным нарушителем общественного порядка;  имеет множество неоплаченных административных штрафов. </w:t>
      </w:r>
    </w:p>
    <w:p w:rsidR="00A77B3E">
      <w:r>
        <w:t xml:space="preserve">        На основании вышеизложенного  мировой судья считает, что с учетом  данных о личности  нарушителя в целях  зашиты общественного  порядка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Руководствуясь ст.ст. 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Признать фио 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10 (десять) суток.</w:t>
      </w:r>
    </w:p>
    <w:p w:rsidR="00A77B3E">
      <w:r>
        <w:t xml:space="preserve">    Срок  административного ареста  исчислять  с  время 29.11. дата.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№ 5-22- 765/2020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  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  фио, паспортные данные адрес гражданина РФ; не имеющего правовой регистрации по месту жительства и   определенного места жительства (БОМЖ);  со средним образованием; не состоящего в зарегистрированном браке; официально не трудоустроенного; ранее привлекавшегося к административной ответственности; ранее судимого,</w:t>
      </w:r>
    </w:p>
    <w:p w:rsidR="00A77B3E"/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         дата  в время   гражданин   фио  в общественном месте по адресу: адрес, возле дома №15А,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 он мешал проходу  граждан,   имел неопрятный внешний вид.  Тем самым, совершил административное правонарушение, предусмотренное ст.20.21 КоАП РФ.  </w:t>
      </w:r>
    </w:p>
    <w:p w:rsidR="00A77B3E">
      <w:r>
        <w:t xml:space="preserve"> 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Просил строго не наказывать, поскольку он осознал противоправность своего поведения, обязался не совершать подобных правонарушений.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 в котором изложены обстоятельства  правонарушения; листом ознакомления с правами; письменными объяснениями свидетеля совершенного административного правонарушения фио; Актом медицинского освидетельствования на состояние опьянения (алкогольного, наркотического или иного токсического) от дата, согласно которому  фио отказался   от прохождения данного освидетельствования;  рапортами сотрудников полиции о выявленном административном правонарушении; протоколом о доставлении лица, совершившего административное правонарушение; протоколом об административном задержании; другими исследованными доказательствами, не доверять которым у суда оснований не имеется.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</w:p>
    <w:p w:rsidR="00A77B3E">
      <w:r>
        <w:t xml:space="preserve">        Мировой судья приняла во внимание, что  фио не имеет  определенного места жительства (БОМЖ); не трудоустроен; ранее неоднократно привлекался к административной ответственности,  в том числе, по  ст.20.21,  ч.1  ст.20.20 КоАП РФ,  что свидетельствует о том, что он является злостным нарушителем общественного порядка;  имеет множество неоплаченных административных штрафов. </w:t>
      </w:r>
    </w:p>
    <w:p w:rsidR="00A77B3E">
      <w:r>
        <w:t xml:space="preserve">        На основании вышеизложенного  мировой судья считает, что с учетом  данных о личности  нарушителя в целях  зашиты общественного  порядка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Руководствуясь ст.ст. 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Признать фио 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07 (семь)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