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5-22-748/2023</w:t>
      </w:r>
    </w:p>
    <w:p w:rsidR="00A77B3E"/>
    <w:p w:rsidR="00A77B3E">
      <w:r>
        <w:t>адрес №22 Алуштинского судебного района (городской адрес) адрес; адрес: адрес; ms22@mnst.rk.gov.ru.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адрес</w:t>
      </w:r>
    </w:p>
    <w:p w:rsidR="00A77B3E">
      <w:r>
        <w:t xml:space="preserve">Мировой судья судебного участка № 22 Алуштинского судебного района (г.адрес)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 – Ремзиева фио, личность установлена по паспорту гражданина Российской Федерации;</w:t>
      </w:r>
    </w:p>
    <w:p w:rsidR="00A77B3E">
      <w:r>
        <w:t xml:space="preserve">рассмотрев протокол об административном правонарушении в отношении Ремзиева фио, паспортные данные п/с Дехканабадский, Джамбайского райрна, адрес; зарегистрированного по адресу: адрес; проживающего по адресу: адрес;  гражданина РФ, паспортные данные; официально не трудоустроенного; ранее привлекавшегося к административной ответственности; ранее судимого, </w:t>
      </w:r>
    </w:p>
    <w:p w:rsidR="00A77B3E">
      <w:r>
        <w:t>о совершении административного правонарушения, предусмотренного ст. 19.24 ч.3, ст. 19.24 ч.3 КоАП РФ</w:t>
      </w:r>
    </w:p>
    <w:p w:rsidR="00A77B3E">
      <w:r>
        <w:t>УСТАНОВИЛ:</w:t>
      </w:r>
    </w:p>
    <w:p w:rsidR="00A77B3E">
      <w:r>
        <w:t xml:space="preserve">        Так, дата в 18-01 часов, фио, являясь лицом, в отношении которого решением Железнодорожного районного суда адрес от дата были установлены административные ограничения, нарушил установленные ограничения, а именно: в период времени с 09-00 до 18-00 часов не явился в ОМВД России по адрес без уважительных причин.</w:t>
      </w:r>
    </w:p>
    <w:p w:rsidR="00A77B3E">
      <w:r>
        <w:t xml:space="preserve">         Также дата в 18-01 часов, фио, являясь лицом, в отношении которого решением Железнодорожного районного суда адрес от дата были установлены административные ограничения, нарушил установленные ограничения, а именно: в период времени с 09-00 до 18-00 часов не явился в ОМВД России по адрес без уважительных причин.</w:t>
      </w:r>
    </w:p>
    <w:p w:rsidR="00A77B3E">
      <w:r>
        <w:t xml:space="preserve">        Учитывая привлечение к административной ответственности фио постановлением мирового судьи от дата по ч.1 ст. 19.24 КоАП РФ, данное правонарушение совершено повторно, что предусмотрено ч.3 ст.19.24 КоАП РФ. </w:t>
      </w:r>
    </w:p>
    <w:p w:rsidR="00A77B3E">
      <w:r>
        <w:t xml:space="preserve">        При рассмотрении дела фио вину свою признал; раскаялся в содеянном, просил  строго не  наказывать. Пояснил, что не являлся на отметку в ОМВД поскольку находился в гостях у своих родителей в адрес, куда в намерен переехать в ближайшем будущем.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В рамках одного слушания дела может быть вынесено только одно постановление о назначении административного наказания, даже в том случае, когда действие (бездействие) лица содержит несколько составов административных правонарушений, дела о которых возбуждены разными протоколами, но переданы одновременно для рассмотрения одному судье. В этом случае судья обязан рассмотреть их в рамках одного производства и назначить наказание по правилам ч. 2 ст. 4.4 КоАП, т.е. в пределах санкции статьи, предусматривающей более строгую меру ответственности. При этом в соответствии с разъяснением Верховного Суда РФ, изложенным в новой редакции п. 4 Постановления Пленума от дата, судье следует вынести определение об объединении таких дел в одно производство.</w:t>
      </w:r>
    </w:p>
    <w:p w:rsidR="00A77B3E">
      <w:r>
        <w:t>Исходя из вышеизложенного, два материала по административному правонарушению в отношении фио объединены в одно производство.</w:t>
      </w:r>
    </w:p>
    <w:p w:rsidR="00A77B3E">
      <w:r>
        <w:t xml:space="preserve">        Частью 1 ст. 19.24 КоАП РФ установлена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 xml:space="preserve">       За повторное в течение одного года совершение административного правонарушения, предусмотренного ч. 1 ст. 19.24 КоАП РФ, если эти действия (бездействие) не содержат уголовно наказуемого деяния, наступает административная ответственность, установленная ч. 3 данной статьи.</w:t>
      </w:r>
    </w:p>
    <w:p w:rsidR="00A77B3E">
      <w:r>
        <w:t xml:space="preserve">        Факт совершения фио административного правонарушения, предусмотренного  ст.19.24 ч.3 КоАП РФ, и его виновность подтверждается исследованными в судебном заседании доказательствами: протоколами об административном правонарушении, с которыми  нарушитель  был ознакомлен;  решением Железнодорожного районного суда адрес от дата; заключением о заведении дела административного надзора на лицо от дата; предупреждением поднадзорному фио от дата и распиской об ознакомлении; графиком прибытия поднадзорного лица на регистрацию от дата; регистрационным листом поднадзорного лица; копией постановления о привлечении фио к административной ответственности по ч.3 ст. 19.24 КоАП РФ; копией паспорта фио; письменными объяснениями от дата; справкой на физическое лицо; рапортом сотрудника ОМВД России по адрес от дата; справкой о возможности нахождения фио в условиях КАЗ; протоколом об административном задержании от дата. 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Совокупность указанных выше доказательств позволяет сделать вывод о том, что         фио совершил административное правонарушение, предусмотренное ст.19.24 ч.3  КоАП РФ.</w:t>
      </w:r>
    </w:p>
    <w:p w:rsidR="00A77B3E">
      <w:r>
        <w:t xml:space="preserve">       Санкция данной статьи влечет   обязательные работы на срок до сорока часов либо административный арест на срок от десяти до пятнадцати суток.</w:t>
      </w:r>
    </w:p>
    <w:p w:rsidR="00A77B3E">
      <w:r>
        <w:t xml:space="preserve">               При назначении административного наказания судья учитывает характер совершенного фио административного правонарушения, личность  правонарушителя, его имущественное  и семейное положение;  обстоятельства, смягчающие административную ответственность – признание вины и  раскаяние в содеянном.  Обстоятельством, отягчающим, административную ответственность, является повторное совершение однородных административных правонарушений в течение года. </w:t>
      </w:r>
    </w:p>
    <w:p w:rsidR="00A77B3E">
      <w:r>
        <w:t xml:space="preserve">               С учетом конкретных обстоятельств совершенного правонарушения,  данных о личности  нарушителя; принимая во внимание сведения о неоднократном в течение одного года  привлечении  фио к административной ответственности по ч.1, ч.3 ст.19.24 КоАП  РФ, что свидетельствует о том, что фио является злостным нарушителем общественного порядка и административного надзора, судья  считает необходимым назначить   нарушителю  наказание в виде административного  ареста в пределах санкции, установленной статьей.</w:t>
      </w:r>
    </w:p>
    <w:p w:rsidR="00A77B3E">
      <w:r>
        <w:tab/>
        <w:t xml:space="preserve">   При этом суд учет отбытое наказание в виде 10 суток, назначенное фио постановлением мирового судьи от дата, в связи с чем считает необходимым снизить размер наказания, предусмотренных санкцией статьи с 10 до 3 суток.</w:t>
      </w:r>
    </w:p>
    <w:p w:rsidR="00A77B3E">
      <w:r>
        <w:t>К числу лиц, которым не может быть назначен административный арест, в соответствии с ч. 2 ст. 3.9 КоАП РФ, фио не относится.</w:t>
      </w:r>
    </w:p>
    <w:p w:rsidR="00A77B3E">
      <w:r>
        <w:t xml:space="preserve">              Согласно протоколу об административном задержании от дата, фио был задержан дата в время. </w:t>
      </w:r>
    </w:p>
    <w:p w:rsidR="00A77B3E">
      <w:r>
        <w:t xml:space="preserve">               На основании  изложенного и руководствуясь ст.ст. 29.9 ч.1 п.1, 29.10, 29.11 Кодекса РФ об административных правонарушениях,  судья                                                             </w:t>
      </w:r>
    </w:p>
    <w:p w:rsidR="00A77B3E">
      <w:r>
        <w:t>ПОСТАНОВИЛ:</w:t>
      </w:r>
    </w:p>
    <w:p w:rsidR="00A77B3E"/>
    <w:p w:rsidR="00A77B3E">
      <w:r>
        <w:t>Ремзиева фио, паспортные данные признать виновным в совершении административных правонарушений, ответственность за которые установлена частью 3 статьи 19.24 КоАП РФ, частью 3 статьи 19.24 КоАП РФ и назначить ему административное наказание в виде  административного  ареста на срок  3 (трое) суток.</w:t>
      </w:r>
    </w:p>
    <w:p w:rsidR="00A77B3E">
      <w:r>
        <w:t xml:space="preserve">        Срок ареста исчислять с время дата. </w:t>
      </w:r>
    </w:p>
    <w:p w:rsidR="00A77B3E">
      <w:r>
        <w:t xml:space="preserve">        Постановление подлежит немедленному исполнению.</w:t>
        <w:tab/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22 Алуштинского судебного района (г.адрес) адрес в течение 10 суток со дня получения копии постановления.</w:t>
      </w:r>
    </w:p>
    <w:p w:rsidR="00A77B3E">
      <w:r>
        <w:t xml:space="preserve">             </w:t>
      </w:r>
    </w:p>
    <w:p w:rsidR="00A77B3E">
      <w:r>
        <w:t xml:space="preserve">Мировой судья                                                                         </w:t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