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№ 5-22-510/2019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ab/>
        <w:tab/>
        <w:t xml:space="preserve">                                    адрес</w:t>
      </w:r>
    </w:p>
    <w:p w:rsidR="00A77B3E">
      <w:r>
        <w:t>Мировой судья адрес № 22 Алуштинского судебного района (г.адрес) адрес фио, рассмотрев материал об административном правонарушении, предусмотренном ч.2 ст.17.3 КоАП РФ, в отношении  фио, паспортные данные; зарегистрированной по адресу: адрес; проживающей по адресу: адрес, с.фио, адрес, гражданина  Российской Федерации;  ранее привлекавшейся к административной ответственности,</w:t>
      </w:r>
    </w:p>
    <w:p w:rsidR="00A77B3E"/>
    <w:p w:rsidR="00A77B3E">
      <w:r>
        <w:t xml:space="preserve">                                                        установил:</w:t>
      </w:r>
    </w:p>
    <w:p w:rsidR="00A77B3E">
      <w:r>
        <w:t xml:space="preserve">                Согласно поступившему протоколу об административном правонарушении №556/19/82006-АП  от дата, составленному  судебным приставом по ОУПДС отдела судебных приставов  по адрес  УФССП России по адрес  фио, гражданка фио не исполнила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>
      <w:r>
        <w:t xml:space="preserve">                Административное правонарушение произошло при следующих обстоятельствах: дата в время гражданка фио, была доставлена в здание Алуштинского городского суда, расположенного по адресу: адрес, на основании постановления Алуштинского городского суда от дата о принудительном приводе в судебное заседание, и, находясь в помещении Алуштинского городского суда,   громко кричала, выражалась нецензурной бранью;  неоднократные законные требования судебного пристава по ОУПДС прекратить нарушать общественный порядок в здании суда игнорировала,  тем самым, не повиновалась законному требованию  судебного пристава по ОУПДС  о прекращении  действий, нарушающих  установленные   в суде правила, а именно, п.2.2 «Правил пребывания граждан в Алуштинском городском суде адрес». Следовательно, фио совершила административное правонарушение, предусмотренное ч.2 ст.17.3 КоАП РФ.</w:t>
      </w:r>
    </w:p>
    <w:p w:rsidR="00A77B3E">
      <w:r>
        <w:t xml:space="preserve">                 фио  в судебное заседание   не явилась. Суд предпринял меры по ее извещению: в адрес правовой регистрации и по адресу ее фактического места жительства по почте заказными письмами с уведомлением  фио были направлены  судебные повестки, которые были возвращены  в  адрес суда  без вручения адресату  в связи с тем, что    фио  их не получила, истек срок хранения. </w:t>
      </w:r>
    </w:p>
    <w:p w:rsidR="00A77B3E">
      <w:r>
        <w:t xml:space="preserve">                  Согласно  разъяснениям, содержащимся  в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>
      <w:r>
        <w:t xml:space="preserve">              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от дата N 343.</w:t>
      </w:r>
    </w:p>
    <w:p w:rsidR="00A77B3E">
      <w:r>
        <w:t xml:space="preserve">            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 фио  о  времени  и месте судебного заседания извещена надлежащим образом, и считает возможным рассмотреть дело в  ее отсутствие.      </w:t>
      </w:r>
    </w:p>
    <w:p w:rsidR="00A77B3E">
      <w:r>
        <w:t xml:space="preserve">         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частью 2 статьи 17.3 КоАП РФ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>
      <w:r>
        <w:t xml:space="preserve">       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статье 11 Федерального закона  дата №118-ФЗ "О судебных приставах" (с последующими изменениями и дополнениями).</w:t>
      </w:r>
    </w:p>
    <w:p w:rsidR="00A77B3E">
      <w:r>
        <w:t xml:space="preserve">     Так, в силу части 1 статьи 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A77B3E">
      <w:r>
        <w:t xml:space="preserve">     В соответствии со статьей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адрес (часть 1).</w:t>
      </w:r>
    </w:p>
    <w:p w:rsidR="00A77B3E">
      <w:r>
        <w:t xml:space="preserve">     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 w:rsidR="00A77B3E">
      <w:r>
        <w:t xml:space="preserve">     Объект правонарушения является институт государственной власти в виде реализации полномочий судебного пристава, вытекающих из закона.</w:t>
      </w:r>
    </w:p>
    <w:p w:rsidR="00A77B3E">
      <w:r>
        <w:t xml:space="preserve">      Приказом Председателя Алуштинского городского суда адрес от дата №1 о/д были утверждены «Правила пребывания граждан в Алуштинскомгородском суде  адрес» (далее – «Правила…»). </w:t>
      </w:r>
    </w:p>
    <w:p w:rsidR="00A77B3E">
      <w:r>
        <w:t xml:space="preserve">     В соответствии с п.п. 1.1 «Правил…» эти правила разработаны в целях  эффективной организации деятельности суда; реализации конституционного права граждан на судебную защиту; поддержания общественного порядка в здании и служебных помещениях суда; обеспечения безопасности руководства суда, судей, присяжных, заседателей, работников аппарата суда, участников судебных процессов </w:t>
        <w:tab/>
        <w:t>и иных посетителей при посещении ими здания и служебных помещений суда; обеспечения надлежащего порядка в судебных заседаниях; повышения информационной открытости. Данные «Правила…» содержат  основные требования к осуществлению пропускного и внутриобъектового режима, соблюдению законности и установленного порядка деятельности в здании Алуштинского городского суда, в целях обеспечения безопасности судей, работников аппарата и посетителей суда, воспрепятствования появления  в здании посторонних лиц  вне установленного порядка, а также несанкционированного выноса служебных документов  и материальных ценностей.</w:t>
      </w:r>
    </w:p>
    <w:p w:rsidR="00A77B3E">
      <w:r>
        <w:t xml:space="preserve">     Согласно п.1.4. «Правил…» порядок в здании и служебных помещениях суда организуется председателем суда (в судебном заседании — председательствующим судьей) и обеспечивается администратором, работниками аппарата суда, судебными приставами по обеспечению установленного порядка деятельности судов (далее - судебные приставы по ОУПДС). Законные требования указанных лиц</w:t>
        <w:tab/>
        <w:t xml:space="preserve"> по соблюдению установленного порядка являются обязательными для посетителей суда.</w:t>
      </w:r>
    </w:p>
    <w:p w:rsidR="00A77B3E">
      <w:r>
        <w:t xml:space="preserve">                 Согласно п.2.2 «Правил…» посетители суда обязаны в зданиях суда соблюдать установленный порядок деятельности судов и нормы поведения гражданина в общественных местах, выполнять законные требования и распоряжения руководство суда, судей, администратора и работников аппарата суда, судебных приставов по ОУПДС, обеспечивающих установленный порядок в здании и служебных помещениях суда.,не допускать проявления неуважительного отношения к руководству суда, судьям, администратору и работникам аппарата суда, судебным приставам по ОУПДС и другим посетителям.</w:t>
      </w:r>
    </w:p>
    <w:p w:rsidR="00A77B3E">
      <w:r>
        <w:t xml:space="preserve">   Административное  правонарушение произошло при обстоятельствах указанных выше.</w:t>
      </w:r>
    </w:p>
    <w:p w:rsidR="00A77B3E">
      <w:r>
        <w:t xml:space="preserve"> Факт совершения фио административного правонарушения, предусмотренного  ч.2 ст.17.3 КоАП РФ, и её виновность 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 №556/19/82006-АП от дата, составленным в присутствии двух свидетелей фио и фио, которые удостоверили своими подписями факт нарушения, факт отказа  фио от дачи объяснений;</w:t>
      </w:r>
    </w:p>
    <w:p w:rsidR="00A77B3E">
      <w:r>
        <w:t>- актом об обнаружении правонарушения по ст.17.3 ч.2 КоАП РФ от  дата;</w:t>
      </w:r>
    </w:p>
    <w:p w:rsidR="00A77B3E">
      <w:r>
        <w:t xml:space="preserve">- копией постановления Алуштинского городского суда от дата, которым фио была подвергнута приводу  в судебное заседание Алуштинского городского суда, назначенное  на дата; </w:t>
      </w:r>
    </w:p>
    <w:p w:rsidR="00A77B3E">
      <w:r>
        <w:t>- письменными объяснениями свидетелей фио и фио, которым были разъяснены права  и обязанности, предусмотренные ст. 25.6 КоАП РФ, и которые были предупреждены об административной ответственности по ст.17.9 КоАП РФ за дачу  заведомо ложных  показаний. При этом каждый из свидетелей  подтвердил, что  стал очевидцем того, как  фио в здании Алуштинского городского суда  не реагировала на  требование судебного пристава прекратить кричать, выражаться нецензурной бранью;</w:t>
      </w:r>
    </w:p>
    <w:p w:rsidR="00A77B3E">
      <w:r>
        <w:t xml:space="preserve">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РФ,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Совокупность указанных выше доказательств позволяет сделать вывод о  наличии в действиях фио состава административного правонарушения, предусмотренного ч. 2 ст. 17.3 КоАП РФ.</w:t>
      </w:r>
    </w:p>
    <w:p w:rsidR="00A77B3E">
      <w:r>
        <w:t xml:space="preserve">      Санкция данной  статьи предусматривает наложение административного штрафа в размере от пятисот до сумма прописью.</w:t>
      </w:r>
    </w:p>
    <w:p w:rsidR="00A77B3E">
      <w:r>
        <w:t xml:space="preserve">      В соответствии с ч.2 ст.4.1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 xml:space="preserve">               В данном случае при назначении административного наказания судья учла характер совершенного фио административного правонарушения.</w:t>
      </w:r>
    </w:p>
    <w:p w:rsidR="00A77B3E">
      <w:r>
        <w:t xml:space="preserve">     Обстоятельств, смягчающих административную ответственность, и обстоятельств, отягчающих административную ответственность, судом не установлено.</w:t>
      </w:r>
    </w:p>
    <w:p w:rsidR="00A77B3E">
      <w:r>
        <w:t xml:space="preserve">   Сведений, характеризующих личность  фио, в деле не  имеется.</w:t>
      </w:r>
    </w:p>
    <w:p w:rsidR="00A77B3E">
      <w:r>
        <w:t xml:space="preserve">               На основании вышеизложенного мировой судья считает возможным назначить фио административное наказание в виде административного штрафа в минимальном размере, предусмотренном санкцией ч.2 ст.17.3 КоАП РФ -  в размере 500руб.  </w:t>
      </w:r>
    </w:p>
    <w:p w:rsidR="00A77B3E">
      <w:r>
        <w:t xml:space="preserve">                Руководствуясь ст.ст.29.7, 29.9, 29.10, 29.11 КоАП РФ, мировой судья</w:t>
      </w:r>
    </w:p>
    <w:p w:rsidR="00A77B3E">
      <w:r>
        <w:t xml:space="preserve">                                                             П О С Т А Н О В И Л:</w:t>
      </w:r>
    </w:p>
    <w:p w:rsidR="00A77B3E">
      <w:r>
        <w:t>Признать  фио, паспортные данные,  виновной в совершении административного правонарушения, предусмотренного ч.2 ст.17.3 КоАП РФ, и назначить ей административное наказание в виде административного штрафа в размере сумма.</w:t>
      </w:r>
    </w:p>
    <w:p w:rsidR="00A77B3E">
      <w:r>
        <w:t xml:space="preserve">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Реквизиты для оплаты штрафа: получатель – Управление Федерального казначейства  по адрес, отдел судебных приставов   по адрес УФССП России по адрес, лицевой счет №05751А92910, Банк получателя: Отделение адрес, БИК телефон, р/сч.40302810635101000001, КПП телефон, ИНН телефон, КБК 0, ОКТМО телефон.</w:t>
      </w:r>
    </w:p>
    <w:p w:rsidR="00A77B3E">
      <w:r>
        <w:t xml:space="preserve">                Постановление может быть обжаловано в Алуштинский городской суд адрес через мирового судью судебного участка № 22 Алуштинского судебного района (городской адрес) адрес  в течение 10 суток со дня вручения или  получения копии постановления.</w:t>
      </w:r>
    </w:p>
    <w:p w:rsidR="00A77B3E"/>
    <w:p w:rsidR="00A77B3E">
      <w:r>
        <w:t xml:space="preserve">                Мировой судья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