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 5-22-369/2021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  фио, рассмотрев материал об административном правонарушении, предусмотренном ст. 20.21  КоАП РФ, в отношении  фио, паспортные данные гражданина  РФ; паспортные данные;  зарегистрированного  и проживающего по адресу:   адрес; со средним образованием; со слов, имеющего    малолетнего ребенка; официально не трудоустроенного;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 в общественном месте по адресу: адрес, возле дома № 41,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правонарушения, и с которым правонарушитель был ознакомлен и согласен; листом ознакомления с правами, письменными объяснениями   очевидца правонарушения фио, письменными объяснениями фио, в которых он подтвердил факт нахождения в общественном месте в состоянии алкогольного опьянения; копией паспорта фио; Актом медицинского освидетельствования на состояние опьянения  от дата, согласно которому  фио  отказался от его прохождения;  справкой  ГБУЗ РК «Алуштинская ЦГБ», согласно которой фио в условиях КАЗ содержаться может;  протоколом о доставлении лица, совершившего административное правонарушение; протоколом  об административном задержании; рапортом  полицейского  ОППСП  ОМВД России по адрес  от дата  о выявлении административного правонарушения;  справкой на физическое лицо в отношении фио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нахождение на иждивении несовершеннолетнего ребенка; состояние здоровья фио, у которого  имеется перелом руки и наложен гипс.</w:t>
      </w:r>
    </w:p>
    <w:p w:rsidR="00A77B3E">
      <w:r>
        <w:t xml:space="preserve">               Обстоятельством, отягчающим административную ответственность,   суд признает повторное  совершение однородных административных правонарушений.   </w:t>
      </w:r>
    </w:p>
    <w:p w:rsidR="00A77B3E">
      <w:r>
        <w:t xml:space="preserve">                При этом,  мировой судья приняла во внимание, что фио имеет  множество не оплаченных административных штрафов, а поэтому назначение ему наказания в виде административного штрафа нецелесообразно.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нарушителя,  состояния его здоровья, 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 – на срок 5 суток.  К лицам, в отношении которых в соответствии с  КоАП РФ не может применяться административный арест,   фио не относится.</w:t>
      </w:r>
    </w:p>
    <w:p w:rsidR="00A77B3E">
      <w:r>
        <w:t xml:space="preserve">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 с  время дата.</w:t>
      </w:r>
    </w:p>
    <w:p w:rsidR="00A77B3E">
      <w:r>
        <w:t xml:space="preserve">           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№ 5-22-145/2021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  фио, рассмотрев материал об административном правонарушении, предусмотренном ст. 20.21  КоАП РФ, в отношении    фио, паспортные данные; гражданина  РФ;   зарегистрированного   по адресу:  адрес;   со средним образованием;  женатого, имеющего на иждивении двух малолетних детей; официально не трудоустроенного;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возле дома №46,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сторону. 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 фио, в которых он признал, что    находился в общественном месте в состоянии алкогольного опьянения; письменными объяснениями очевидца совершенного правонарушения – фио; Актом медицинского освидетельствования на состояние опьянения  от дата;  рапортом  полицейского  ст.оперуполномоченного ОУР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двух малолетних детей (2016 и паспортные данные). Обстоятельством, отягчающим административную ответственность,   суд признает повторное совершение однородных административных правонарушений, что свидетельствует о том, что   фио является злостным нарушителем общественного порядка.   </w:t>
      </w:r>
    </w:p>
    <w:p w:rsidR="00A77B3E">
      <w:r>
        <w:t xml:space="preserve">                 При этом  мировой судья приняла во внимание, что фио имеет  множество не оплаченных административных штрафов.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Признать  фио 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с  время дата.</w:t>
      </w:r>
    </w:p>
    <w:p w:rsidR="00A77B3E">
      <w:r>
        <w:t xml:space="preserve">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№ 5-22-144/2021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   фио, паспортные данные гражданина  РФ;   зарегистрированного   по адресу: адрес;   с высшим образованием; не женатого; официально не трудоустроенного; ранее не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адрес, возле дома №25,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невнятную речь,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фио, в которых он признал, что    находился в общественном месте в состоянии алкогольного опьянения;  Актом медицинского освидетельствования на состояние опьянения  от дата;  рапортом  полицейского  ст.оперуполномоченного ОУР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 не установлено.</w:t>
      </w:r>
    </w:p>
    <w:p w:rsidR="00A77B3E">
      <w:r>
        <w:t xml:space="preserve">              При этом  мировой судья приняла во внимание, что  фио не трудоустроен, и не имеет стабильного заработка; в настоящее время  задержан в порядке ст.91 УПК РФ по подозрению в совершении преступления.</w:t>
      </w:r>
    </w:p>
    <w:p w:rsidR="00A77B3E">
      <w:r>
        <w:t xml:space="preserve">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В соответствии с ч.3 ст.3.9,  ст.27.5 КоАП РФ зачесть в срок административного ареста  срок  административного задержания   фио  с   время  дата   по  время дата  (02 суток).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03 (трое) суток.</w:t>
      </w:r>
    </w:p>
    <w:p w:rsidR="00A77B3E">
      <w:r>
        <w:t xml:space="preserve">    Срок  административного ареста  исчислять с   время  дата.</w:t>
      </w:r>
    </w:p>
    <w:p w:rsidR="00A77B3E">
      <w:r>
        <w:t xml:space="preserve">                 В соответствии с ч.3 ст.3.9,  ст.27.5 КоАП РФ  зачесть в срок административного ареста  срок  административного  задержания   фио - 02 (двое) суток.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5-22-115/2021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  фио, паспортные данные гражданина Украины;   зарегистрированного и проживающего по адресу: адрес;  со средним  образованием; не женатого;  официально не трудоустроенного; 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 фио в общественном месте в сквере по адресу: адрес, вблизи адрес,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фио, в которых он признал, что на остановке общественного транспорта находился в состоянии  опьянения; письменными объяснениями очевидца правонарушения  фио и  фио;  Актом медицинского освидетельствования на состояние опьянения  от дата;  рапортом  полицейского ОППСП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неоднократное повторное совершение однородного административного правонарушения; ранее назначенные административные штрафы не оплачены.</w:t>
      </w:r>
    </w:p>
    <w:p w:rsidR="00A77B3E">
      <w:r>
        <w:t xml:space="preserve">       Мировой судья приняла во внимание, что фио в дата постановлением суда был привлечен к административной ответственности по ст.20.21 КоАП РФ и ему было назначено наказание в виде ареста  на срок 5 суток,  однако выводов для себя не сделал  и   вновь совершил такое же административное правонарушение.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04 (четверо)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данные, АР адрес; гражданина РФ;   зарегистрированного и проживающего по адресу: адрес; со средним специальным образованием;  женатого; официально не трудоустроенного; ранее привлекавшегося к административной ответственности; в дата  судимого по  ст.161 УК РФ к дата 3 месяцам лишения свободы, освободился  в дата,,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вид, 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  письменными объяснениями   очевидца правонарушения фио;  Актом медицинского освидетельствования на состояние опьянения (алкогольного, наркотического  или иного токсического) от дата, согласно которому у фио   установлено состояние  алкогольного опьянения; рапортом УУП ОУУП и ПДН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Кроме того  мировой судья приняла во внимание, что фио  имеет непогашенную судимость;  реально отбывал наказание в виде лишения свободы, освободился по отбытию наказания в дата; дата привлекался к административной ответственности  по ч.3 ст.12.8 КоАП РФ  и ему был назначено наказание в виде ареста  на срок 15 суток;  в настоящее время  в отношении  него в суде имеется не рассмотренное уголовное дело по ч.1 ст.166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