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5-22-416/2024</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МБУ культуры городского адрес центр «Дом творчества «Подмосковье» фио, паспортные данные гражданина РФ,   паспортные данные; зарегистрированной и проживающей по адресу: адрес Кецховели, 17А кВ. 7; ранее не привлекавшейся к административной ответственности,</w:t>
      </w:r>
    </w:p>
    <w:p w:rsidR="00A77B3E"/>
    <w:p w:rsidR="00A77B3E">
      <w:r>
        <w:t>УСТАНОВИЛ:</w:t>
      </w:r>
    </w:p>
    <w:p w:rsidR="00A77B3E"/>
    <w:p w:rsidR="00A77B3E">
      <w:r>
        <w:t>фио, являясь директором МБУ культуры городского адрес центр «Дом творчества «Подмосковье», расположенного по адресу: телефон, РК, адресдата предоставила подраздел 1.2 формы ЕФС-1 за дата в отношении 128 застрахованных лиц, в том числе по 42 застрахованным лицам с периодами работы, указанными в п.3 ст. 11 Закона №27-ФЗ, предельный срок предоставления по которым дата.</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совершила административное правонарушение, предусмотренное  ч.1 ст.15.33.2   КоАП РФ.</w:t>
      </w:r>
    </w:p>
    <w:p w:rsidR="00A77B3E">
      <w:r>
        <w:t>фио в судебное заседание не явилась, извещена надлежащим образом судебными повестками, направленными по месту жительства и по месту нахождения организации, которые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предоставила подраздел 1.2 формы ЕФС-1 за дата в отношении 128 застрахованных лиц, в том числе по 42 застрахованным лицам с периодами работы, указанными в п.3 ст. 11 Закона №27-ФЗ, предельный срок предоставления по которым дата.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МБУ культуры городского адрес центр «Дом творчества «Подмосковье»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УИН 79709100000000041643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