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5-22-________________/2017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обязательных работ на срок 40 часов за неуплату штрафа.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