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5-22-532/2023</w:t>
      </w:r>
    </w:p>
    <w:p w:rsidR="00A77B3E">
      <w:r>
        <w:t xml:space="preserve">                                                    ПОСТАНОВЛЕНИЕ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ч.1 ст. 6.8 КоАП РФ, в отношении:</w:t>
      </w:r>
    </w:p>
    <w:p w:rsidR="00A77B3E">
      <w:r>
        <w:t xml:space="preserve">            фио, паспортные данные, адрес, УССР; гражданина РФ; паспортные данные; зарегистрированного и проживающего по адресу: адрес, не  работающего; состоящего в зарегистрированном браке; имеющего на иждивении двоих несовершеннолетних детей – датар., датар.;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09-25 часов, в подвальном помещении дома по адресу: адрес, установлен факт того, что фио незаконно хранил без цели сбыта, для личного потребления наркотическое средство «гашиш» (анаша, смола каннабиса) массой 0,09 г., части растений конопля (растениями рода Cannabis), содержащие наркотическое средство массой 3,21 г., что подтверждается заключением эксперта № 1/1314 от дата, которые включены в перечень наркотических средств, психотропных веществ и их прекурсоров, подлежащих контролю в РФ, утвержденный постановлением Правительства Российской Федерации от дата № 681 и отнесен к наркотическим средствам, который в РФ запрещен.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Пояснил, что регулярно он не потреблял наркотические вещества; в настоящий момент он осознал свое негативное  поведение.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152714 от дата, с которым фио  был  ознакомлен под роспись, с нарушением согласен;</w:t>
      </w:r>
    </w:p>
    <w:p w:rsidR="00A77B3E">
      <w:r>
        <w:t xml:space="preserve">       - копией справки по Форме №1 в отношении фио;</w:t>
      </w:r>
    </w:p>
    <w:p w:rsidR="00A77B3E">
      <w:r>
        <w:t xml:space="preserve">         - объяснениями фио от дата;</w:t>
      </w:r>
    </w:p>
    <w:p w:rsidR="00A77B3E">
      <w:r>
        <w:t xml:space="preserve">         - рапортом от дата старшего оперуполномоченного ОКОН ОМВД России по адрес фио;</w:t>
      </w:r>
    </w:p>
    <w:p w:rsidR="00A77B3E">
      <w:r>
        <w:t xml:space="preserve">         - рапортом от дата сотрудника ОМВД России по адрес об обнаружении административного правонарушения;</w:t>
      </w:r>
    </w:p>
    <w:p w:rsidR="00A77B3E">
      <w:r>
        <w:t xml:space="preserve">         - заключением эксперта № 1/1314  от дата согласно которого представленное на экспертизу вещество массой 0,09 г. является наркотическим средством «гашиш» (анаша, смола каннабиса). Представленное на экспертизу  вещество растительного происхождения массой 3,21 г. (в пересчете на высушенное вещество) является частью растения конопля, содержащим наркотическое средство;</w:t>
      </w:r>
    </w:p>
    <w:p w:rsidR="00A77B3E">
      <w:r>
        <w:t xml:space="preserve">        - письменными объяснениями фио от дата;</w:t>
      </w:r>
    </w:p>
    <w:p w:rsidR="00A77B3E">
      <w:r>
        <w:t xml:space="preserve">        - копией протокола осмотра места происшествия от дата и фототаблицей;</w:t>
      </w:r>
    </w:p>
    <w:p w:rsidR="00A77B3E">
      <w:r>
        <w:t xml:space="preserve">        - справкой на физическое лицо;</w:t>
      </w:r>
    </w:p>
    <w:p w:rsidR="00A77B3E">
      <w:r>
        <w:t xml:space="preserve">        - листом ознакомления с правами.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нахождение на иждивении двоих несовершеннолетних детей.</w:t>
      </w:r>
    </w:p>
    <w:p w:rsidR="00A77B3E">
      <w:r>
        <w:t xml:space="preserve">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0410760300225005322306121 Назначение платежа: «штраф по делу об административном правонарушении по постановлению  5-22-532/2023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