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5-22-         /2017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 зарегистрированного и  проживающего по адресу: адрес; гражданина РФ; со средним образованием;   холостого; работающего в Муниципальном автономном   наименование организации адрес адрес  экскурсоводом, сторожем; не состоящего на учете у врача нарколога  и врача психиатра;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ст.20.20 КоАП РФ  и подвергнут административному штрафу в размере сумма, 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 не получил  постановление о назначении  наказания в виде административного штрафа; обязался   оплатить штраф в ближайшее время.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ст.20.20 КоАП РФ  и подвергнут административному штрафу в размере сумма; данное постановление   было вручено фио и не обжаловано им;  постановление вступило в силу дата;    информацией   из ГИС ГМП, из которой усматривается, что  по состоянию на  дата  штраф, назначенный этим постановлением не оплачен; письменными объяснениями фио от дата, в которых он  указал, что  знал о вынесенном  в отношении него постановлении  о назначении штрафа. 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 </w:t>
      </w:r>
    </w:p>
    <w:p w:rsidR="00A77B3E">
      <w:r>
        <w:t xml:space="preserve">                В качестве обстоятельства, отягчающего административную ответственность, суд учел повторное в течение одного года совершение однородного административного правонарушения (постановлением от дата  по ст.20.20 ч.1  КоАП РФ подвергнут  штрафу в размере сумма).  </w:t>
      </w:r>
    </w:p>
    <w:p w:rsidR="00A77B3E">
      <w:r>
        <w:t xml:space="preserve">      Суд  принял во внимание, что фио официально трудоустроен, имеет  стабильную   заработную  плату   в размере   не менее сумма в месяц.</w:t>
      </w:r>
    </w:p>
    <w:p w:rsidR="00A77B3E">
      <w:r>
        <w:t xml:space="preserve">               На основании вышеизложенного  судья считает возможным назначить  фио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18880491170001660548.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