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№ 5-22-609/2023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И.о. мирового судьи судебного участка № 22 Алуштинского судебного района (городской адрес)  адрес  - Мировой судья судебного участка № 23 Алуштинского судебного района (городской адрес) адрес фио,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зарегистрированного и проживающего по адресу: адрес; данные паспортные данные, не работающего ранее привлекавшегося  к административной ответственности,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 дата был привлечен к административной ответственности по ч.2 ст.12.9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судебное заседание фио не явился, извещен о дате заседания судебной повесткой, надлежащим образом, причины своей неявки суду не предоставил.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 20.25 КоАП РФ, и его виновность подтверждается исследованными в судебном заседании доказательствами: протоколом  об административном правонарушении 82 АП № 204934 от дата, составленным в присутствии фио, копией постановления от дата № 18810582230608164507 о привлечении фио к административной ответственности по ч.2 ст. 12.9 КоАП РФ, который вступил в законную силу дата, копия которого он получил дата.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0410760300225006092320102; назначение платежа: «штраф по делу об административном правонарушении по постановлению № 5-22-609/2023 от дата».</w:t>
      </w:r>
    </w:p>
    <w:p w:rsidR="00A77B3E">
      <w:r>
        <w:t xml:space="preserve">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