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№5-22-563/2021</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И.о. мирового судьи судебного участка №22 Алуштинского судебного района  (городской адрес) адрес - мировой судья судебного участка №24 Алуштинского судебного района  (городской адрес) адрес  фио,</w:t>
      </w:r>
    </w:p>
    <w:p w:rsidR="00A77B3E">
      <w:r>
        <w:t>рассмотрев материалы дела об административном правонарушении, предусмотренном ч.12  ст.19.5  КоАП РФ, в отношении юридического лица  наименование организации,  находящегося по адресу: адрес; дата государственной регистрации в качестве юридического лица – дата, ИНН/КПП 9101008771/910101001, ОГРН 1159102072403; ранее не привлекавшегося к административной ответственности,</w:t>
      </w:r>
    </w:p>
    <w:p w:rsidR="00A77B3E">
      <w:r>
        <w:t xml:space="preserve">                                                                                                           </w:t>
      </w:r>
    </w:p>
    <w:p w:rsidR="00A77B3E">
      <w:r>
        <w:t xml:space="preserve">                                                                          УСТАНОВИЛ:</w:t>
      </w:r>
    </w:p>
    <w:p w:rsidR="00A77B3E">
      <w:r>
        <w:t xml:space="preserve">                Согласно протоколу об административном правонарушении от дата, составленному  государственным инспектором адрес по пожарному надзору, старшим инспектором Отдела надзорной деятельности по адрес  УДН и адрес России по адрес – фио,  юридическое лицо -  наименование организации  не выполнило в установленный срок до дата законное предписание органа, осуществляющего федеральный государственный пожарный надзор, от дата №39/1/1 по устранению в зданиях, помещениях наименование организации, расположенного</w:t>
      </w:r>
    </w:p>
    <w:p w:rsidR="00A77B3E">
      <w:r>
        <w:t>по адресам: адрес, уд. Перекопская, д, 20/2; телефон, РеспубликаКрым, адрес; адрес; адрес, уд. Перекопская, д. 18 а,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1.13130.2020 «Системы противопожарной защиты. Эвакуационные  пути и выходы», СП 3.13130.2009 «Системы противопожарной защиты. Система оповещения и управления эвакуацией людей при пожаре. Требования пожарной безопасности», а именно: п.п. 42,43,44,45,46,54, 55,72,73,74,75,76.</w:t>
      </w:r>
    </w:p>
    <w:p w:rsidR="00A77B3E">
      <w:r>
        <w:t>Отель.</w:t>
      </w:r>
    </w:p>
    <w:p w:rsidR="00A77B3E">
      <w:r>
        <w:t>1. В здании отеля с 1-го по 5-й этаж не</w:t>
      </w:r>
    </w:p>
    <w:p w:rsidR="00A77B3E">
      <w:r>
        <w:t>предусмотрено аварийное освещение на путях</w:t>
      </w:r>
    </w:p>
    <w:p w:rsidR="00A77B3E">
      <w:r>
        <w:t>эвакуации в соответствии с требованиями СП</w:t>
      </w:r>
    </w:p>
    <w:p w:rsidR="00A77B3E">
      <w:r>
        <w:t>52.13330 (ст. 4, 6 Федеральным законом</w:t>
      </w:r>
    </w:p>
    <w:p w:rsidR="00A77B3E">
      <w:r>
        <w:t>Российской Федерации от дата</w:t>
      </w:r>
    </w:p>
    <w:p w:rsidR="00A77B3E">
      <w:r>
        <w:t>№ 123-ФЗ «Технический регламент о</w:t>
      </w:r>
    </w:p>
    <w:p w:rsidR="00A77B3E">
      <w:r>
        <w:t>требованиях пожарной безопасности»</w:t>
      </w:r>
    </w:p>
    <w:p w:rsidR="00A77B3E">
      <w:r>
        <w:t>(далее -ФЗ-123), п. 4.3.12 СП</w:t>
      </w:r>
    </w:p>
    <w:p w:rsidR="00A77B3E">
      <w:r>
        <w:t>1.13130.2020 «Системы</w:t>
      </w:r>
    </w:p>
    <w:p w:rsidR="00A77B3E">
      <w:r>
        <w:t>противопожарной защиты.</w:t>
      </w:r>
    </w:p>
    <w:p w:rsidR="00A77B3E">
      <w:r>
        <w:t>Эвакуационные пути и выходы»</w:t>
      </w:r>
    </w:p>
    <w:p w:rsidR="00A77B3E">
      <w:r>
        <w:t>(далее СП 1.13130.2020);</w:t>
      </w:r>
    </w:p>
    <w:p w:rsidR="00A77B3E">
      <w:r>
        <w:t>2. Эвакуационные пути включают участки, ведущие</w:t>
      </w:r>
    </w:p>
    <w:p w:rsidR="00A77B3E">
      <w:r>
        <w:t>через коридоры с выходами из лифтовых шахт,</w:t>
      </w:r>
    </w:p>
    <w:p w:rsidR="00A77B3E">
      <w:r>
        <w:t>через лифтовые холлы и тамбуры перед лифтами</w:t>
      </w:r>
    </w:p>
    <w:p w:rsidR="00A77B3E">
      <w:r>
        <w:t xml:space="preserve">в здании отеля с 1-го по 5-й этаж (ч. 14 ст. 89 № 123-ФЗ); </w:t>
      </w:r>
    </w:p>
    <w:p w:rsidR="00A77B3E">
      <w:r>
        <w:t>Медицинский центр.</w:t>
      </w:r>
    </w:p>
    <w:p w:rsidR="00A77B3E">
      <w:r>
        <w:t>3. В помещениях медицинского центра не</w:t>
      </w:r>
    </w:p>
    <w:p w:rsidR="00A77B3E">
      <w:r>
        <w:t>предусмотрено аварийное освещение на путях</w:t>
      </w:r>
    </w:p>
    <w:p w:rsidR="00A77B3E">
      <w:r>
        <w:t>эвакуации в соответствии с требованиями СП</w:t>
      </w:r>
    </w:p>
    <w:p w:rsidR="00A77B3E">
      <w:r>
        <w:t>52.13330 (ст. 4, 6 ФЗ- №123 п. 4.3.12 СП</w:t>
      </w:r>
    </w:p>
    <w:p w:rsidR="00A77B3E">
      <w:r>
        <w:t>1.13130.2020);</w:t>
      </w:r>
    </w:p>
    <w:p w:rsidR="00A77B3E">
      <w:r>
        <w:t>Пост охраны № 1.</w:t>
      </w:r>
    </w:p>
    <w:p w:rsidR="00A77B3E">
      <w:r>
        <w:t>4. Помещение не оборудовано автоматической</w:t>
      </w:r>
    </w:p>
    <w:p w:rsidR="00A77B3E">
      <w:r>
        <w:t>пожарной сигнализацией (ст. 54 № 123-ФЗ, п. 4.4 СП</w:t>
      </w:r>
    </w:p>
    <w:p w:rsidR="00A77B3E">
      <w:r>
        <w:t>486.телефон.2020);</w:t>
      </w:r>
    </w:p>
    <w:p w:rsidR="00A77B3E">
      <w:r>
        <w:t>Пост охраны № 2.</w:t>
        <w:tab/>
      </w:r>
    </w:p>
    <w:p w:rsidR="00A77B3E">
      <w:r>
        <w:t>5. Помещение не оборудовано автоматической</w:t>
      </w:r>
    </w:p>
    <w:p w:rsidR="00A77B3E">
      <w:r>
        <w:t>пожарной сигнализацией (ст. 54 № 123-ФЗ, п. 4.4 СП</w:t>
      </w:r>
    </w:p>
    <w:p w:rsidR="00A77B3E">
      <w:r>
        <w:t>486.телефон.2020);</w:t>
      </w:r>
    </w:p>
    <w:p w:rsidR="00A77B3E">
      <w:r>
        <w:t>Пост охраны № 3.</w:t>
        <w:tab/>
      </w:r>
    </w:p>
    <w:p w:rsidR="00A77B3E">
      <w:r>
        <w:t>6. Помещение не оборудовано автоматической</w:t>
      </w:r>
    </w:p>
    <w:p w:rsidR="00A77B3E">
      <w:r>
        <w:t>пожарной сигнализацией (ст. 54 № 123-ФЗ, п. 4.4 СП</w:t>
      </w:r>
    </w:p>
    <w:p w:rsidR="00A77B3E">
      <w:r>
        <w:t xml:space="preserve">486.телефон.2020); </w:t>
      </w:r>
    </w:p>
    <w:p w:rsidR="00A77B3E">
      <w:r>
        <w:t>Пост охраны № 4.</w:t>
      </w:r>
    </w:p>
    <w:p w:rsidR="00A77B3E">
      <w:r>
        <w:t>7. Помещение не оборудовано автоматической</w:t>
      </w:r>
    </w:p>
    <w:p w:rsidR="00A77B3E">
      <w:r>
        <w:t>пожарной сигнализацией (ст. 54 № 123-ФЗ, п. 4.4 СП</w:t>
      </w:r>
    </w:p>
    <w:p w:rsidR="00A77B3E">
      <w:r>
        <w:t xml:space="preserve">486.телефон.2020); </w:t>
      </w:r>
    </w:p>
    <w:p w:rsidR="00A77B3E">
      <w:r>
        <w:t>Здание «Тин-клаб».</w:t>
      </w:r>
    </w:p>
    <w:p w:rsidR="00A77B3E">
      <w:r>
        <w:t>8. В здании не предусмотрено аварийное</w:t>
      </w:r>
    </w:p>
    <w:p w:rsidR="00A77B3E">
      <w:r>
        <w:t>освещение на путях эвакуации в соответствии с</w:t>
      </w:r>
    </w:p>
    <w:p w:rsidR="00A77B3E">
      <w:r>
        <w:t>требованиями СП 52.13330 (ст. 4,6 № 123-ФЗ, п. 4.3.12 СП</w:t>
      </w:r>
    </w:p>
    <w:p w:rsidR="00A77B3E">
      <w:r>
        <w:t>1.13130.2020);</w:t>
        <w:tab/>
      </w:r>
    </w:p>
    <w:p w:rsidR="00A77B3E">
      <w:r>
        <w:t>9. Помещения не оборудованы автоматической</w:t>
      </w:r>
    </w:p>
    <w:p w:rsidR="00A77B3E">
      <w:r>
        <w:t>пожарной сигнализацией (ст. 54 №123-Ф3, п. 4.4 СП</w:t>
      </w:r>
    </w:p>
    <w:p w:rsidR="00A77B3E">
      <w:r>
        <w:t>486.телефон.2020);</w:t>
        <w:tab/>
      </w:r>
    </w:p>
    <w:p w:rsidR="00A77B3E">
      <w:r>
        <w:t>10. Помещения не обеспечены системой оповещения</w:t>
      </w:r>
    </w:p>
    <w:p w:rsidR="00A77B3E">
      <w:r>
        <w:t>и эвакуацией людей о пожаре (ст. 54 №123-Ф3, раздел 7, табл. 2 СП</w:t>
      </w:r>
    </w:p>
    <w:p w:rsidR="00A77B3E">
      <w:r>
        <w:t>3.13130.2009 «Система оповещения и</w:t>
      </w:r>
    </w:p>
    <w:p w:rsidR="00A77B3E">
      <w:r>
        <w:t>управления эвакуацией людей при пожаре» (далее СП 3.13130.2009);</w:t>
      </w:r>
    </w:p>
    <w:p w:rsidR="00A77B3E">
      <w:r>
        <w:t>11. Допускается использование на путях эвакуации в</w:t>
      </w:r>
    </w:p>
    <w:p w:rsidR="00A77B3E">
      <w:r>
        <w:t>коридорах материалов для покрытия полов с</w:t>
      </w:r>
    </w:p>
    <w:p w:rsidR="00A77B3E">
      <w:r>
        <w:t>показателями более высокой пожарной</w:t>
      </w:r>
    </w:p>
    <w:p w:rsidR="00A77B3E">
      <w:r>
        <w:t>опасностью, чем: КМ4 (таблица 28 ст. 4, 6 № 123-ФЗ);</w:t>
      </w:r>
    </w:p>
    <w:p w:rsidR="00A77B3E">
      <w:r>
        <w:t>12. Не проведена огнезащитная обработка</w:t>
      </w:r>
    </w:p>
    <w:p w:rsidR="00A77B3E">
      <w:r>
        <w:t>деревянных конструкций кровли здания (ст. 58 ст. 4, 6 № 123-ФЗ, п.1.4* СНиП</w:t>
      </w:r>
    </w:p>
    <w:p w:rsidR="00A77B3E">
      <w:r>
        <w:t>дата*, п. 10.1 МДС 21-1.98);</w:t>
      </w:r>
    </w:p>
    <w:p w:rsidR="00A77B3E">
      <w:r>
        <w:t xml:space="preserve">   Тем самым, юридическое лицо совершило административное правонарушение, предусмотренное ч.12  ст.19.5 Кодекса РФ об административных правонарушениях.</w:t>
      </w:r>
    </w:p>
    <w:p w:rsidR="00A77B3E">
      <w:r>
        <w:t xml:space="preserve">      В судебное заседание  законный представитель (представитель)  юридического лица – главный инженер наименование организации фио не явился; извещен надлежащим образом под роспись дата;    предоставил суду заявление, в котором указал, что о рассмотрении дела об административном правонарушении, назначенном к слушанию дата в 13-30 часов, извещен надлежащим образом, просил рассмотреть дело об административном правонарушении в его отсутствие, вину признает в полном объеме, с протоколом согласен, обязуется устранить выявленные нарушения и просит назначить минимальное наказание.</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юридическое лицо наименование организации в лице его представителя – главного инженера фио о  времени  и месте судебного заседания извещено надлежащим образом, и считает возможным рассмотреть дело в его отсутствие. </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пожарного надзора.</w:t>
      </w:r>
    </w:p>
    <w:p w:rsidR="00A77B3E">
      <w:r>
        <w:t xml:space="preserve">                  Исследовав  материалы дела, и, оценив представленные доказательства, суд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12 ст.19.5 КоАП РФ предусмотрена административная ответственность, в том числе, юридических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По данному делу установлено, что юридическому лицу - наименование организации в лице  главного инженера фио было выдано Предписание №39/1/1 от дата органа, осуществляющего федеральный государственный пожарный надзор, по устранению нарушений обязательных требований пожарной безопасности, изложенных в пунктах 42,43,44,45,46,54, 55,72,73,74,75,76, в срок до дата в зданиях, помещениях наименование организации, расположенного по адресам: адрес, уд. Перекопская, д.20/2; адрес; адрес; адрес, уд. Перекопская, д. 18 а.  </w:t>
      </w:r>
    </w:p>
    <w:p w:rsidR="00A77B3E">
      <w:r>
        <w:t xml:space="preserve">               Здание отеля, на котором выявлены нарушения требований пожарной безопасности, на основании п. 3.2.4 договора аренды № 2538 от 01.04.2020года наименование организации «обязано содержать помещение и все связанное с ним имущество в надлежащем санитарном, противопожарном и технически исправном состоянии. Соблюдать для данного вида Помещений и производств, требования норм и правил пожарной безопасности, охраны труда и производственной санитарии, выполнять требование норм экологической</w:t>
        <w:tab/>
        <w:t>безопасности. Ответственность за пожарную безопасность в Помещении возлагается на Арендатора».</w:t>
      </w:r>
    </w:p>
    <w:p w:rsidR="00A77B3E">
      <w:r>
        <w:t xml:space="preserve">  Здание «Тин-клаб», на котором выявлены нарушения требований пожарной безопасности, на основании п. 3.2.4 договора аренды № 2243 от 01.07.2019года наименование организации «обязано содержать помещение и все связанное с ним имущество в надлежащем санитарном, противопожарном и технически исправном состоянии. Соблюдать, для данного вида Помещений</w:t>
      </w:r>
    </w:p>
    <w:p w:rsidR="00A77B3E">
      <w:r>
        <w:t>и производств, требования норм и правил пожарной безопасности, охраны труда и</w:t>
      </w:r>
    </w:p>
    <w:p w:rsidR="00A77B3E">
      <w:r>
        <w:t>производственной</w:t>
        <w:tab/>
        <w:t>санитарии,</w:t>
        <w:tab/>
        <w:t>выполнять</w:t>
        <w:tab/>
        <w:t>требование</w:t>
        <w:tab/>
        <w:t>норм экологической безопасности.  Ответственность за пожарную безопасность в Помещении возлагается на Арендатора».</w:t>
      </w:r>
    </w:p>
    <w:p w:rsidR="00A77B3E">
      <w:r>
        <w:t xml:space="preserve">  Помещение «Медицинского центра», на котором выявлены нарушения требований пожарной безопасности, на основании п. 3.2.4 договора аренды № 2210 от дата 000«Парк-отель «Порто-Маре» «обязано содержать помещение и все связанное с ним имущество в надлежащем санитарном, противопожарном и технически исправном состоянии. Соблюдать, для данного вида Помещений и производств, требования норм и правил пожарной безопасности, охраны труда и производственной санитарии, выполнять требование норм экологической безопасности. Ответственность за пожарную безопасность в Помещении возлагается на</w:t>
      </w:r>
    </w:p>
    <w:p w:rsidR="00A77B3E">
      <w:r>
        <w:t>Арендатора».</w:t>
      </w:r>
    </w:p>
    <w:p w:rsidR="00A77B3E">
      <w:r>
        <w:t xml:space="preserve">              Помещения «Постов охраны», на которых выявлены нарушения требований пожарной безопасности, на основании п. 2.3.3 договора аренды № 22/11-20 от дата наименование организации «обязано содержать помещение и все связанное с ним имущество в надлежащем санитарном, противопожарном и технически исправном состоянии. Соблюдать, для данного вида Помещений и производств, требования норм и правил пожарной безопасности, охраны труда и производственной санитарии, выполнять требование норм экологической безопасности. Ответственность за пожарную безопасность в Помещении возлагается на Арендатора».</w:t>
      </w:r>
    </w:p>
    <w:p w:rsidR="00A77B3E">
      <w:r>
        <w:t xml:space="preserve">                 Решением  органа государственного контроля (надзора) от дата была назначена внеплановая выездная проверка исполнения вышеуказанного предписания.</w:t>
      </w:r>
    </w:p>
    <w:p w:rsidR="00A77B3E">
      <w:r>
        <w:t xml:space="preserve">                 По результатам проверки был составлен Акт проверки №102 от дата, в котором отражено, что вышеуказанное предписание не исполнено  в полном объеме.  </w:t>
      </w:r>
    </w:p>
    <w:p w:rsidR="00A77B3E">
      <w:r>
        <w:t xml:space="preserve">                 дата в отношении юридического лица  наименование организации составлен протокол об административном правонарушении, согласно которому должностному лицу вменяется в вину невыполнение в полном объёме вышеуказанного Предписания органа государственного пожарного  надзора в установленный срок.  </w:t>
      </w:r>
    </w:p>
    <w:p w:rsidR="00A77B3E">
      <w:r>
        <w:t xml:space="preserve">                  В протоколе  представитель по доверенности – главный инженер фио указал, что  с протоколом ознакомлен и  согласен,  вину признает, обязуется устранить нарушения в кратчайшие сроки.</w:t>
      </w:r>
    </w:p>
    <w:p w:rsidR="00A77B3E">
      <w:r>
        <w:t xml:space="preserve">                  В письменных объяснениях от дата  фио  изложил аналогичные доводы.  </w:t>
      </w:r>
    </w:p>
    <w:p w:rsidR="00A77B3E">
      <w:r>
        <w:t xml:space="preserve">       Факт совершения юридическим лицом наименование организации административного правонарушения, предусмотренного ч.12  ст.19.5 КоАП РФ,  и его виновность подтверждается совокупностью исследованных в материалах дела доказательств, достоверность и допустимость которых сомнений не вызывают, а именно: </w:t>
      </w:r>
    </w:p>
    <w:p w:rsidR="00A77B3E">
      <w:r>
        <w:t xml:space="preserve">- протоколом об административном правонарушении № 6/2021/111 от дата, в котором изложены обстоятельства административного правонарушения; </w:t>
      </w:r>
    </w:p>
    <w:p w:rsidR="00A77B3E">
      <w:r>
        <w:t xml:space="preserve">- решением от  дата органа государственного контроля о проведении проверки в отношении  наименование организации;   </w:t>
      </w:r>
    </w:p>
    <w:p w:rsidR="00A77B3E">
      <w:r>
        <w:t xml:space="preserve">- Актом проверки органом государственного пожарного надзора юридического лица №102 от дата, в результате которой установлено, что  требования   выданного  предписания не исполнены в полном объеме; </w:t>
      </w:r>
    </w:p>
    <w:p w:rsidR="00A77B3E">
      <w:r>
        <w:t>- протоколом осмотра территорий, зданий проверяемого лица от дата, в ходе которого установлены нарушения;</w:t>
      </w:r>
    </w:p>
    <w:p w:rsidR="00A77B3E">
      <w:r>
        <w:t>- фототаблицей к протоколу, на которой зафиксированы выявленные нарушения требований пожарной безопасности;</w:t>
      </w:r>
    </w:p>
    <w:p w:rsidR="00A77B3E">
      <w:r>
        <w:t>- копией письменного обращения генерального директора наименование организации фио к Начальнику ОНД по адрес УНД и адрес России по РК от дата;</w:t>
      </w:r>
    </w:p>
    <w:p w:rsidR="00A77B3E">
      <w:r>
        <w:t xml:space="preserve">- Предписанием №102/3 от дата об устранении нарушений требований пожарной безопасности;  </w:t>
      </w:r>
    </w:p>
    <w:p w:rsidR="00A77B3E">
      <w:r>
        <w:t xml:space="preserve">- Предписанием №39/1/1 от дата об устранении нарушений требований пожарной безопасности;  </w:t>
      </w:r>
    </w:p>
    <w:p w:rsidR="00A77B3E">
      <w:r>
        <w:t>- копией приказа генерального директора наименование организации фио № 16 от дата о поручении исполнения предписания №39/1/1 от дата;</w:t>
      </w:r>
    </w:p>
    <w:p w:rsidR="00A77B3E">
      <w:r>
        <w:t>- копией договора аренды гостиницы от дата;</w:t>
      </w:r>
    </w:p>
    <w:p w:rsidR="00A77B3E">
      <w:r>
        <w:t>-копией акта приема-передачи помещений от дата по договору № 2538 аренды гостиницы от дата;</w:t>
      </w:r>
    </w:p>
    <w:p w:rsidR="00A77B3E">
      <w:r>
        <w:t>- копией договора аренды № 2243 от дата;</w:t>
      </w:r>
    </w:p>
    <w:p w:rsidR="00A77B3E">
      <w:r>
        <w:t>- копией поэтажного плана помещений, расположенных по адресу: адрес;</w:t>
      </w:r>
    </w:p>
    <w:p w:rsidR="00A77B3E">
      <w:r>
        <w:t>-копией акта приема-передачи помещений от дата по договору № 2243 аренды гостиницы от дата;</w:t>
      </w:r>
    </w:p>
    <w:p w:rsidR="00A77B3E">
      <w:r>
        <w:t>- копией выписки ЕГРН, расположенной по адресу: адрес, литера А;</w:t>
      </w:r>
    </w:p>
    <w:p w:rsidR="00A77B3E">
      <w:r>
        <w:t>- копией договора аренды № 2210 от дата;</w:t>
      </w:r>
    </w:p>
    <w:p w:rsidR="00A77B3E">
      <w:r>
        <w:t>- письменными  объяснениями   фио от дата, в которых он указал, что  с нарушениями, указанными  в акте  и протоколе согласен, вину признает; обязуется принять меры для устранения  нарушений в полном объеме;</w:t>
      </w:r>
    </w:p>
    <w:p w:rsidR="00A77B3E">
      <w:r>
        <w:t>- копией свидетельства о государственной регистрации ЮЛ в отношении наименование организации;</w:t>
      </w:r>
    </w:p>
    <w:p w:rsidR="00A77B3E">
      <w:r>
        <w:t>- копией свидетельства о постановке на учет российской организации в налоговом органе по месту ее нахождения в отношении наименование организации;</w:t>
      </w:r>
    </w:p>
    <w:p w:rsidR="00A77B3E">
      <w:r>
        <w:t>- копией выписки из ЕГРЮЛ в отношении наименование организации;</w:t>
      </w:r>
    </w:p>
    <w:p w:rsidR="00A77B3E">
      <w:r>
        <w:t>- копией паспорта фио;</w:t>
      </w:r>
    </w:p>
    <w:p w:rsidR="00A77B3E">
      <w:r>
        <w:t>- копией доверенности № 02/08 от дата.</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от дата №39/1/1, выданного  отделом надзорной деятельности по адрес УНД и адрес России по адрес,  выявлено, что   юридическое лицо не выполнило в срок до дата данное предписание.  </w:t>
      </w:r>
    </w:p>
    <w:p w:rsidR="00A77B3E">
      <w:r>
        <w:t xml:space="preserve">         При этом  предписание  органа пожарного надзора обжаловано не было; с ходатайством о продлении  срока исполнения предписания  в связи с невозможностью его исполнить  по объективным причинам   юридическое лицо в орган пожарного надзора не обращалось;  срок исполнения предписания не продлевался.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юридическое лицо наименование организации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w:t>
      </w:r>
    </w:p>
    <w:p w:rsidR="00A77B3E">
      <w:r>
        <w:t xml:space="preserve">                В судебном заседании установлено, что юридическим лицом не принято всех зависящих от него мер по выполнению в установленный срок законного предписания органа, осуществляющего государственный пожарный надзор, и не доказано, что у  юридического лица не имелось возможности для соблюдения  требований закона. </w:t>
      </w:r>
    </w:p>
    <w:p w:rsidR="00A77B3E">
      <w:r>
        <w:t xml:space="preserve">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При таких обстоятельствах действия юридического лица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граждан в размере от одной тысячи пятисот до сумма прописью; на должностных лиц - от трех тысяч до сумма прописью; на юридических лиц - от семидесяти тысяч до сумма прописью.</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личность виновного; его материальное и семейное положение; обстоятельства, смягчающие административную ответственность – совершение административного правонарушения впервые;  неумышленная форма вины; признание вины и раскаяние. Обстоятельств, отягчающих административную ответственность, по делу не установлено.</w:t>
      </w:r>
    </w:p>
    <w:p w:rsidR="00A77B3E">
      <w:r>
        <w:t xml:space="preserve">                На основании изложенного  суд считает, что  наименование организации должно быть назначено административное наказание в пределах санкции ч.12 ст.19.5 КоАП РФ в виде административного штрафа в размере сумма</w:t>
      </w:r>
    </w:p>
    <w:p w:rsidR="00A77B3E">
      <w:r>
        <w:t xml:space="preserve">                Руководствуясь ст.ст. 29.9, 29.11 Кодекса РФ об административных правонарушениях, суд</w:t>
      </w:r>
    </w:p>
    <w:p w:rsidR="00A77B3E">
      <w:r>
        <w:t xml:space="preserve">                                                            ПОСТАНОВИЛ:</w:t>
      </w:r>
    </w:p>
    <w:p w:rsidR="00A77B3E">
      <w:r>
        <w:t xml:space="preserve">                 Признать юридическое лицо  наименование организации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№5-22-563/2021 от дата».</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