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5-22-567/2020</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ч.1 ст.5.17  КоАП РФ, в отношении  ФетляевойСевильАлиевны, паспортные данные, УЗССР; паспортные данные, гражданки РФ; зарегистрированной и проживающей по адресу: адрес; являющейся индивидуальным предпринимателем; имеющей на иждивении двух малолетних детей; ранее не привлекавшейся к административной ответственности,  </w:t>
      </w:r>
    </w:p>
    <w:p w:rsidR="00A77B3E">
      <w:r>
        <w:t>установил:</w:t>
      </w:r>
    </w:p>
    <w:p w:rsidR="00A77B3E">
      <w:r>
        <w:t>фио, являвшаясяуполномоченным представителем по финансовым вопросам избирательного объединения ВСЕРОССИЙСКОЙ наименование организации в адрес,не предоставила в установленный законом срок - не позднее чем через 30 дней со дня официального опубликования результатов выборов депутатов Государственного Совета адрес второго созыва по Белогорскому одномандатному избирательному округу №16,  а именно до дата включительно - отчет (итоговый финансовый отчет), сведения о поступлении и расходований средств, перечисленных в избирательный фонд. Фактически предоставила данный отчет15.11.2019 года. Тем самым, нарушила требования п. 9 ст. 59 Федерального Закона от дата № 67-ФЗ «Об основных гарантиях избирательных прав и права на участие в референдуме граждан Российской Федерации», п.12, п.14 ст.61 Закона адрес № 572-ЗРК/2019 от дата «О выборах депутатов Государственного Совета адрес». Следовательно, совершила административное правонарушение, предусмотренное  ч.1 ст.5.17  КоАП РФ.</w:t>
      </w:r>
    </w:p>
    <w:p w:rsidR="00A77B3E">
      <w:r>
        <w:t>фиов судебное заседание не явилась, о времени и месте судебного заседания была извещена телефонограммой дата в 13-20 часов, о причинах своей неявки суд не уведомила.</w:t>
      </w:r>
    </w:p>
    <w:p w:rsidR="00A77B3E">
      <w:r>
        <w:t xml:space="preserve">На основании положений  ч.2 ст.25.1, 25.4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Представитель Территориальной избирательной комиссии адрес судебное заседание не явился, о времени и месте судебного заседания извещен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представителя Территориальной избирательной комиссии адрес.  </w:t>
      </w:r>
    </w:p>
    <w:p w:rsidR="00A77B3E">
      <w:r>
        <w:t xml:space="preserve">                Исследовав материалы дела об административном правонарушении,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Частью 1 ст.5.17  КоАП РФ  установлена административная ответственность за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w:t>
      </w:r>
    </w:p>
    <w:p w:rsidR="00A77B3E">
      <w:r>
        <w:t>В соответствии с пунктом 9 статьи 59 Федерального Закона от дата № 67-ФЗ «Об основных гарантиях избирательных прав и права на участие в референдуме граждан Российской Федерации», пунктом 2 части 2 статьи 72, частью 4 статьи 72 Закона адрес № 17-ЗРК от дата «О выборах депутатов представительных органов муниципальных образований в адрес» кандидат, избирательное объединение предоставляют в окружную избирательную комиссию, избирательную комиссию муниципального образования итоговый финансовый отчет не позднее чем через 30 дней со дня официального опубликования результатов выборов депутатов представительного органа муниципального образования. К итоговому финансовому отчету прилагаются первичные финансовые документы, подтверждающие поступление средств в избирательный фонд кандидата, избирательного объединения и расходование этих средств, справки об оставшихся средствах и (или) о закрытии указанного счета. Обязанность предоставления в соответствующую избирательную комиссию финансового отчета возлагается на кандидата, уполномоченного представителя избирательного объединения по финансовым вопросам. Если кандидат утратил свой статус, обязанность предоставления финансового отчета возлагается на гражданина, являвшегося кандидатом.</w:t>
      </w:r>
    </w:p>
    <w:p w:rsidR="00A77B3E">
      <w:r>
        <w:t>Постановлением Государственного Совета адрес от дата №2386-1/19 были назначены выборы депутатов Государственного Совета адрес второго созыва на дата.</w:t>
      </w:r>
    </w:p>
    <w:p w:rsidR="00A77B3E">
      <w:r>
        <w:t xml:space="preserve">фио решением ТИК адрес от дата №140/1951-1 зарегистрирована уполномоченным представителем по финансовым вопросам избирательного объединения ВСЕРОССИЙСКОЙ наименование организации в адрес. </w:t>
      </w:r>
    </w:p>
    <w:p w:rsidR="00A77B3E">
      <w:r>
        <w:t>Результаты выборов депутатов представительных органов муниципальных образований адрес опубликованы дата в газете «Сельская Новь» № 66 (10470). Следовательно, итоговый финансовый отчет необходимо было представить в ТИК адрес  до дата.</w:t>
      </w:r>
    </w:p>
    <w:p w:rsidR="00A77B3E">
      <w:r>
        <w:t xml:space="preserve">               В данном случае фио предоставила в территориальную избирательную комиссию, на которую были возложены полномочия избирательной комиссии муниципального образования адрес, итоговый финансовый отчет - дата, то есть, позже установленного законом 30- дневного срока.</w:t>
      </w:r>
    </w:p>
    <w:p w:rsidR="00A77B3E">
      <w:r>
        <w:t>Факт совершения фио административного правонарушения, предусмотренного ч.1 ст.5.17  КоАП РФ, и ее виновность подтверждается исследованными в судебном заседании доказательствами:</w:t>
      </w:r>
    </w:p>
    <w:p w:rsidR="00A77B3E">
      <w:r>
        <w:t>- протоколом об административном правонарушении от дата,  о времени и месте составления которого фио была извещена надлежащим образом; на составление протокола не явилась;</w:t>
      </w:r>
    </w:p>
    <w:p w:rsidR="00A77B3E">
      <w:r>
        <w:t>- копией постановления Избирательной комиссии адрес от дата «О возложении полномочий избирательных комиссий муниципальных образований городского поселения и адрес на территориальную избирательную комиссию адрес;</w:t>
      </w:r>
    </w:p>
    <w:p w:rsidR="00A77B3E">
      <w:r>
        <w:t>- копией решения Территориальной избирательной комиссии адрес от дата «О полномочиях по составлению протоколов об административных правонарушениях»;</w:t>
      </w:r>
    </w:p>
    <w:p w:rsidR="00A77B3E">
      <w:r>
        <w:t>- решением Территориальной избирательной комиссии адрес от дата «О регистрации уполномоченного представителя по финансовым вопросам избирательного объединения Всероссийской наименование организации в адрес»;</w:t>
      </w:r>
    </w:p>
    <w:p w:rsidR="00A77B3E">
      <w:r>
        <w:t>- решением Территориальной избирательной комиссии адрес от дата «О регистрации списка кандидатов в депутаты Белогорского городского совета адрес второго созыва, выдвинутого избирательным объединением Региональное отделение Всероссийской наименование организации в адрес по единому избирательному округу»;</w:t>
      </w:r>
    </w:p>
    <w:p w:rsidR="00A77B3E">
      <w:r>
        <w:t>- копией заявления фио о согласии быть уполномоченным представителем по финансовым вопросам;</w:t>
      </w:r>
    </w:p>
    <w:p w:rsidR="00A77B3E">
      <w:r>
        <w:t>- копией паспорта фио;</w:t>
      </w:r>
    </w:p>
    <w:p w:rsidR="00A77B3E">
      <w:r>
        <w:t>- копией подтверждения получения документов для заверения списка кандидатов на выборах депутатов Белогорского городского совета адрес второго созыва, выдвинутого избирательным объединением Региональное отделение Всероссийской наименование организации в адрес по единому избирательному округу;</w:t>
      </w:r>
    </w:p>
    <w:p w:rsidR="00A77B3E">
      <w:r>
        <w:t>- копией справки наименование организации о том, что Региональное отделение Всероссийской наименование организации в адрес состоит на расчетно-кассовой обслуживании;</w:t>
      </w:r>
    </w:p>
    <w:p w:rsidR="00A77B3E">
      <w:r>
        <w:t>- копией информационной газеты «Сельская новь» № 66;</w:t>
      </w:r>
    </w:p>
    <w:p w:rsidR="00A77B3E">
      <w:r>
        <w:t>- копией акта приема итогового финансового отчета с первичными финансовыми документами «Выборы депутатов Белогорского городского совета адрес второго созыва» от дата;</w:t>
      </w:r>
    </w:p>
    <w:p w:rsidR="00A77B3E">
      <w:r>
        <w:t>- копией справки о закрытии счета Регионального отделения Всероссийской наименование организации в адрес в наименование организации.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Оценивая собранные по делу доказательства, судья считает, что вина  фио установлена, доказана и ее действия надлежит квалифицировать по  ч.1 ст.5.17  КоАП РФ.</w:t>
      </w:r>
    </w:p>
    <w:p w:rsidR="00A77B3E">
      <w:r>
        <w:t>Санкция   данной   статьи  предусматривает  административное наказание  в виде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сумма прописью.</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ее имущественное и семейное положение; обстоятельства, смягчающие административную ответственность – наличие на иждивении двух малолетних детей; обстоятельств, отягчающих административную ответственность, судом не установлено.  </w:t>
      </w:r>
    </w:p>
    <w:p w:rsidR="00A77B3E">
      <w:r>
        <w:t xml:space="preserve">При таких обстоятельствах, исходя из положений  п.2.2, п.2.3 ст.4.1 КоАП РФ,  судья считает возможным  назначить фио  наказание в виде административного штрафа в размере менее минимального размера административного штрафа, предусмотренного ч.1 ст.5.17 КоАП РФ – в размере сумма, поскольку такое    наказание в рассматриваемом случае соответствует тяжести совершенного правонарушения, а также принципам справедливости и целесообразности административной ответственности.                 </w:t>
      </w:r>
    </w:p>
    <w:p w:rsidR="00A77B3E">
      <w:r>
        <w:t xml:space="preserve">                 Руководствуясь ст.ст. 29.9, 29.10, 29.11 КоАП РФ,</w:t>
      </w:r>
    </w:p>
    <w:p w:rsidR="00A77B3E">
      <w:r>
        <w:t>П О С Т А Н О В И Л :</w:t>
      </w:r>
    </w:p>
    <w:p w:rsidR="00A77B3E">
      <w:r>
        <w:t>Признать ФетляевуСевильАлиевну виновной в совершении административного правонарушения, предусмотренного ч.1 ст.5.17 КоАП РФ иназначить ей административное наказание в виде административного штрафа в размере сумма (сумма прописью).</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