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5-22-571 /2020</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фио,  паспортные данные гражданки Украины, имеющей ВИД  на жительство  в РФ; зарегистрированной и проживающей  по адресу: адрес; со средним техническим  образованием;   работающей   в кафе «Встреча» наименование организации приемщиком товара; состоящей в зарегистрированном браке; ранее  не привлекавшейся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составленному старшим инспектором ДПС ОГИБДД ОМВД России по адрес  фио, водитель фио  дата в время  на автодороге  по адресу: адрес,  около  дома №16,  управляла механическим транспортным средством  мопедом «Aprilia»,  не имея права управления транспортными средствами, с явными признаками  опьянения (запах алкоголя изо рта, резкое изменение окраски кожных покровов лица), и не выполнила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нарушила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заявила; виновной себя признала полностью; в содеянном раскаялась; не отрицала, обстоятельств правонарушения, изложенных в протоколе об административном правонарушении; подтвердила, что  не получала   водительское удостоверение на управление транспортными средствами. При этом пояснила, что отказалась от прохождения  медицинского освидетельствования на состояние опьянения, поскольку после продува в прибор Алкотектор  в патрульном автомобиле у нее было выявлено 0,097 мг/л, на что инспектор ГИБДД сказал, что «это много» и не разъяснил ей, что у нее не установлено состояние алкогольного опьянения.  В результате этого она была  введена в заблуждение, поскольку думала, что у нее установлено состояние алкогольного опьянения, и смысла ехать для прохождения медицинского освидетельствования в медицинское учреждение не имеется. Просила учесть, что правонарушение совершено впервые, просила строго не наказывать, и не применять наказание в виде ареста.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№20 «О некоторых вопросах, возникающих в судебной практикепри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вождению,при осуществлении учебной езд</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Порядок отстранения водителя от управления транспортным средством, освидетельствования на состояние алкогольного опьянения и направления  на медицинское освидетельствование на состояние опьянения  регламентирован  ст.27.12 КоАП РФ.</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п.6 вышеуказанных Правил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A77B3E">
      <w:r>
        <w:t xml:space="preserve">               Согласно п.8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 xml:space="preserve">               В соответствии с п.9 Правил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соответствии с частью 1 статьи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 xml:space="preserve">               Доказательствами по делу об административном правонарушении в силу статьи 26.2 названного Кодекса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В данном случае, оценив в порядке ст.26.11 КоАП РФ  в совокупности представленные по делу об административном правонарушении доказательства, мировой судья считает, что  действия  фио могут быть переквалифицированы с ч.2 ст.12.26  КоАП РФ на ч.1 ст.12.7 КоАП РФ по следующим основаниям.</w:t>
      </w:r>
    </w:p>
    <w:p w:rsidR="00A77B3E">
      <w:r>
        <w:t xml:space="preserve">               В соответствии с ч.1 ст.12.7  КоАП РФ предусмотрена административная ответственность за управление транспортным средством водителем, не имеющим права управления транспортным средством.</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В подтверждение факта  совершения  фио административного правонарушения, предусмотренного ч.2 ст.12.26  КоАП РФ, в материалы дела   представлены:</w:t>
      </w:r>
    </w:p>
    <w:p w:rsidR="00A77B3E">
      <w:r>
        <w:t xml:space="preserve">- протокол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вину признает, в содеянном раскаивается; </w:t>
      </w:r>
    </w:p>
    <w:p w:rsidR="00A77B3E">
      <w:r>
        <w:t>-   протокол об отстранении от управления транспортным средством от дата;</w:t>
      </w:r>
    </w:p>
    <w:p w:rsidR="00A77B3E">
      <w:r>
        <w:t>- Акт освидетельствования на состояние алкогольного опьянения от дата,  согласно которому фио прошла данное освидетельствование  дата в время, продув  прибор Алкотектор «Юпитер-К»,   показания которого составили 0,097мг/л.  В  строке  «Результат освидетельствования» указано:  «не установлено».</w:t>
      </w:r>
    </w:p>
    <w:p w:rsidR="00A77B3E">
      <w:r>
        <w:t xml:space="preserve">               При этом согласно форме Акта (Приложение № 1</w:t>
      </w:r>
    </w:p>
    <w:p w:rsidR="00A77B3E">
      <w:r>
        <w:t xml:space="preserve">к приказу МВД РФ от дата № 676)  данный результат должен быть отражен путем указания «не установлено состояние алкогольного опьянения». </w:t>
      </w:r>
    </w:p>
    <w:p w:rsidR="00A77B3E">
      <w:r>
        <w:t>-  приложенный бумажный носитель с  показаниями  прибора Алкотектора, в котором не указана фамилия освидетельствуемого лица;</w:t>
      </w:r>
    </w:p>
    <w:p w:rsidR="00A77B3E">
      <w:r>
        <w:t xml:space="preserve">- протокол о направлении на медицинское освидетельствование на состояние опьянения,  в  котором указано, что основанием для направлении на медицинское освидетельствование является: наличие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В протоколе  отражено, что фио отказалась проходить медицинское освидетельствование на состояние опьянения. </w:t>
      </w:r>
    </w:p>
    <w:p w:rsidR="00A77B3E">
      <w:r>
        <w:t xml:space="preserve">               В соответствии с п.п.48, 50  Приказа МВД России от дата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(далее – «Административный регламент»)  во всех случаях применения мер, ограничивающих права и свободы участника дорожного движения, сотрудник ГИБДД обязан разъяснить ему причину и основание применения таких мер, а также возникающие в связи с этим права и обязанности участника дорожного движения.  </w:t>
      </w:r>
    </w:p>
    <w:p w:rsidR="00A77B3E">
      <w:r>
        <w:t xml:space="preserve">              Разъяснения участнику дорожного движения сути совершенного им нарушения должны даваться  убедительно и ясно со ссылкой на соответствующие требования Правил дорожного движения и других нормативных правовых актов.</w:t>
      </w:r>
    </w:p>
    <w:p w:rsidR="00A77B3E">
      <w:r>
        <w:t xml:space="preserve">                 Согласно п.42, п.43 Административного регламента взаимоотношения сотрудников с участниками дорожного движения должны основываться на строгом соблюдении законности, четком исполнении своих обязанностей, сочетании решительности и принципиальности в предупреждении и пресечении правонарушений с внимательным и уважительным отношением к участникам дорожного движения. В разговоре с участниками дорожного движения сотрудник обязан свои требования и замечания излагать в убедительной и понятной форме, исключая возможность ошибочного или двоякого их понимания.</w:t>
      </w:r>
    </w:p>
    <w:p w:rsidR="00A77B3E">
      <w:r>
        <w:t xml:space="preserve">                В данном случае все  процессуальные действия  были совершены   с применением видеозаписи (которая фактически заменяет понятых). </w:t>
      </w:r>
    </w:p>
    <w:p w:rsidR="00A77B3E">
      <w:r>
        <w:t xml:space="preserve">                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A77B3E">
      <w:r>
        <w:t xml:space="preserve">              Суд исследовал представленные в материалы дела видеозаписи процессуальных действий, из которых усматривается, что на требование  сотрудника ГИБДД водитель фио согласилась пройти  освидетельствование на состояние алкогольного опьянения  и продула  прибор Алкотектор «Юпитер-К»,   показания которого составили 0,097мг/л. </w:t>
      </w:r>
    </w:p>
    <w:p w:rsidR="00A77B3E">
      <w:r>
        <w:t xml:space="preserve">              На вопрос фио: «Это много?», сотрудник ГИБДД  ответил: «Это, да». При этом не разъяснив и не озвучив, что такие показания означают, что состояние алкогольного опьянения не установлено. Тем самым, дав возможность ошибочного или двоякого  понимания полученного результата. </w:t>
      </w:r>
    </w:p>
    <w:p w:rsidR="00A77B3E">
      <w:r>
        <w:t xml:space="preserve">               Кроме того, на видеозаписи зафиксировано, что сотрудник ГИБДД разъясняет фио о том, что в случае, если прибор Алкотектор покажет результат  больше нормы 0,16мг/л,  в отношении нее будет составлен административный протокол по ч.2 ст.12.26 КоАП РФ.</w:t>
      </w:r>
    </w:p>
    <w:p w:rsidR="00A77B3E">
      <w:r>
        <w:t xml:space="preserve">              То есть, фактически разъяснена суть правонарушения, предусмотренного ч.3 ст.12.8 КоАП РФ, и разъяснено наказание, предусмотренное  данной статьей – арест, но при этом указано на правонарушение  по ч.2 ст.12.26 КоАП РФ.</w:t>
      </w:r>
    </w:p>
    <w:p w:rsidR="00A77B3E">
      <w:r>
        <w:t xml:space="preserve">                На втором видеоролике после подписания Акта освидетельствования на состояние алкогольного опьянения не озвучено и не зафиксировано  четкое требование сотрудника ГИБДД, предъявленное к фио, пройти медицинское освидетельствование на состояние опьянения с  разъяснением  основания для этого.  </w:t>
      </w:r>
    </w:p>
    <w:p w:rsidR="00A77B3E">
      <w:r>
        <w:t xml:space="preserve">               Вместо этого сотрудник ГИБДД сам констатировал, что фио было предложено пройти медицинское освидетельствование на состояние опьянения, и она отказалась от этого. </w:t>
      </w:r>
    </w:p>
    <w:p w:rsidR="00A77B3E">
      <w:r>
        <w:t xml:space="preserve">             Четкого, осознанного  и уверенного ответа  самой  фио на видеозаписи не  зафиксировано.</w:t>
      </w:r>
    </w:p>
    <w:p w:rsidR="00A77B3E">
      <w:r>
        <w:t xml:space="preserve">           </w:t>
      </w:r>
    </w:p>
    <w:p w:rsidR="00A77B3E">
      <w:r>
        <w:t xml:space="preserve">               Как указала фио, она действительно отказалась от прохождения медицинского освидетельствования на состояние опьянения, поскольку после продува прибора Алкотектора  инспектор ГИБДД сказал, что «это много», не разъяснил ей, что у нее не установлено состояние алкогольного опьянения, в результате этого она была  введена в заблуждение, и полагала, что смысла ехать для прохождения медицинского освидетельствования не имеется.</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соответствии с правовой позицией Верховного Суда РФ, сформулированной в п. 20 Постановления Пленума № 5 от дата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подведомственности его рассмотрения.</w:t>
      </w:r>
    </w:p>
    <w:p w:rsidR="00A77B3E">
      <w:r>
        <w:t xml:space="preserve">               Поскольку  в данном случае  административные правонарушения, предусмотренные ч.1 ст.12.7  КоАП РФ и  ч.2 ст.12.26 КоАП РФ, имеют единый родовой объект посягательства, которым в данном случае является безопасность дорожного движения;  санкция ч. 1 ст. 12.7  КоАП РФ  предусматривает менее строгое наказание, чем санкция ч.2 ст.12.26 КоАП РФ, а поэтому  переквалификация действий лица, в отношении которого ведется производство по делу об административном правонарушении, с ч.2 ст.12.26 на ч.1 ст.12.7 КоАП РФ не повлечет ухудшение положения названного лица, а потому она может быть произведена.</w:t>
      </w:r>
    </w:p>
    <w:p w:rsidR="00A77B3E">
      <w:r>
        <w:t xml:space="preserve">               При таких обстоятельствах,  суд считает возможным переквалифицировать  действия фио с ч.2 ст.12.26  КоАП РФ на ч.1 ст.12.7 КоАП РФ, предусматривающую ответственность за управление транспортным средством водителем,  не имеющим права управления транспортным средством, поскольку ее вина   в совершении административного правонарушения, предусмотренного ч.1 ст.12.7 КоАП РФ подтверждается совокупностью вышеуказанных доказательств, исследованных в ходе судебного разбирательства, в том числе сведениями о том, что фио не получала водительское удостоверение.</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ч.1 ст.12.7 КоАП РФ  предусматривает  наложение административного штрафа    в размере от пяти тысяч до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ее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ч.1 ст.12.7  КоАП РФ, и назначить ей административное  наказание в виде   административного штрафа в размере  сумма (сумма прописью).</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18810491201500002872.</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