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5-22-0017/2018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наименование организации фио, паспортные данные гражданки РФ, зарегистрированной по адресу: адрес, проживающей по адресу: адрес, с высшим образованием, замужней,  ранее не привлекавшейся к административной ответственности,</w:t>
      </w:r>
    </w:p>
    <w:p w:rsidR="00A77B3E">
      <w:r>
        <w:t>У С Т А Н О В И Л:</w:t>
      </w:r>
    </w:p>
    <w:p w:rsidR="00A77B3E">
      <w:r>
        <w:t xml:space="preserve">        фио, являясь  главным бухгалтером наименование организации,  расположенного по адресу: адрес,  в нарушение п.п. 4 п.1 ст.23 НК РФ не обеспечила предоставление налоговой декларации по водному налогу за адрес дата в установленный законодательством срок не позднее дата. Тем самым, совершила административное правонарушение, предусмотренное  ст.15.5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не оспаривала, просила учесть, что нарушение допущено неумышленно.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со ст.333.8 НК РФ  наименование организации  является плательщиком водного  налога.</w:t>
      </w:r>
    </w:p>
    <w:p w:rsidR="00A77B3E">
      <w:r>
        <w:t xml:space="preserve">      Согласно  ст.ст.333.11, 333.15 НК РФ налоговым периодом  признается квартал.    Налоговая декларация  представляется   налогоплательщиком  в налоговый орган  по месту нахождения  объекта налогообложения в срок, установленный   для уплаты налога. </w:t>
      </w:r>
    </w:p>
    <w:p w:rsidR="00A77B3E">
      <w:r>
        <w:t xml:space="preserve">      Согласно ст. 333.14 НК РФ налог подлежит уплате в срок не позднее 20-го числа месяца, следующего за истекшим налоговым периодом.</w:t>
      </w:r>
    </w:p>
    <w:p w:rsidR="00A77B3E">
      <w:r>
        <w:t xml:space="preserve">               В данном случае срок предоставления налогоплательщиком налоговой декларации по водному налогу за адрес  дата установлен - не позднее  дата. Фактически эта  налоговая  декларация была  представлена в налоговый орган  дата - с нарушением  установленного законом срока.</w:t>
      </w:r>
    </w:p>
    <w:p w:rsidR="00A77B3E">
      <w:r>
        <w:t xml:space="preserve">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№3723 от дата, составленным  государственным налоговым инспектором Отдела камеральных проверок №2  Межрайонной  ИФНС №8 по адрес;  приказом о возложении на фио обязанностей главного бухгалтера предприятия;  должностной инструкцией главного бухгалтера наименование организации, согласно  п.5.3 которой это должностное лицо  несет ответственность за подготовку, полноту и  своевременное  предоставление  налоговой отчетности  в налоговые органы, отчетности  в Фонд социального страхования, пенсионный фонд России  и органы статистики;   Актом  налоговой проверки № 5310 от дата об обнаружении фактов, свидетельствующих о предусмотренных НК РФ налоговых правонарушениях;   сведениями  о предоставлении   налоговой декларации (расчете) в электронной форме, из которых следует, что налоговая декларация по водному налогу за адрес дата, регистрационный номер телефон, представлена в налоговый орган дата; выпиской из  ЕГРЮЛ в отношении  наименование организации.  </w:t>
      </w:r>
    </w:p>
    <w:p w:rsidR="00A77B3E">
      <w:r>
        <w:tab/>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фио своей вины и согласие с нарушением; обстоятельств, отягчающих административную ответственность, суд по делу не усматривает.  </w:t>
      </w:r>
    </w:p>
    <w:p w:rsidR="00A77B3E">
      <w:r>
        <w:t xml:space="preserve">                Судья также приняла во внимание, что данное правонарушение не представляет общественной опасности; сведений о совершении фио аналогичного административного правонарушения не имеется;  доказательства, подтверждающие наличие у нее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наименование организации фио, паспортные данные,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