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№5-22-619/2020</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АР адрес; гражданина РФ; зарегистрированного и  проживающего по адресу: адрес;  со средним образованием; не состоящего в зарегистрированном браке; работающего в ЧОП «ДЕМИ УР» охранником; ранее не привлекавшегося к административной ответственности,      </w:t>
      </w:r>
    </w:p>
    <w:p w:rsidR="00A77B3E"/>
    <w:p w:rsidR="00A77B3E">
      <w:r>
        <w:t>УСТАНОВИЛ:</w:t>
      </w:r>
    </w:p>
    <w:p w:rsidR="00A77B3E">
      <w:r>
        <w:t xml:space="preserve">    дата  в 16-00 часов гражданин    фио, находясь  по адресу:  адрес возле дома №52, причинил побои  гражданину фио,  а именно,   нанес  ему несколько ударов руками по лицу и рукам, чем  причинил последнему физическую боль и  повреждения, которые согласно Заключению эксперта №225 от дата расцениваются, как повреждения,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Пояснил, что он осознал противоправность своих деяний,  извинился перед потерпевшим; обязался впредь не допускать подобных правонарушений.      Просил строго не наказывать, обязался оплатить  штраф.   </w:t>
      </w:r>
    </w:p>
    <w:p w:rsidR="00A77B3E">
      <w:r>
        <w:t xml:space="preserve">    Потерпевший фио  в судебное заседание не явился,  направив адрес суда заявление с просьбой рассмотреть дело в его отсутствие.  Суд считает возможным в силу положений ст.29.7 КоАП РФ рассмотреть дело в отсутствие  потерпевшего.     </w:t>
      </w:r>
    </w:p>
    <w:p w:rsidR="00A77B3E">
      <w:r>
        <w:t xml:space="preserve">     Заслушав фио,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и согласен с ним, вину признает и раскаивается;  </w:t>
      </w:r>
    </w:p>
    <w:p w:rsidR="00A77B3E">
      <w:r>
        <w:t>- рапортом оперативного дежурного  ОМВД России по адрес от дата о поступившем от  гражданина фио сообщении о том, что  сосед причинил ему телесные повреждения;</w:t>
      </w:r>
    </w:p>
    <w:p w:rsidR="00A77B3E">
      <w:r>
        <w:t xml:space="preserve">- заявлением     фио  в ОМВД России по адрес от дата, в котором он просит привлечь к ответственности  фио, который   причинил ему телесные повреждения; </w:t>
      </w:r>
    </w:p>
    <w:p w:rsidR="00A77B3E">
      <w:r>
        <w:t xml:space="preserve">- письменными объяснениями  фио,  потерпевшего фио, свидетелей произошедших событий  Поповой-Тягло Л.П.,  Тягло А.А., в которых  изложены обстоятельства, при которых  фио причинил фио телесные повреждения;  </w:t>
      </w:r>
    </w:p>
    <w:p w:rsidR="00A77B3E">
      <w:r>
        <w:t xml:space="preserve">- постановлением  о назначении судебно-медицинской экспертизы  от дата; </w:t>
      </w:r>
    </w:p>
    <w:p w:rsidR="00A77B3E">
      <w:r>
        <w:t>-   заключением эксперта  №225 от дата ГБУЗ «Крымское  республиканское  бюро судебно-медицинской экспертизы», согласно которому у   фио  были обнаружены, в том числе: повреждения  в виде  кровоподтека  на веках левого  глаза,  со стороны внутреннего угла, ссадин (2) на нижнем веке левого глаза, со стороны  внутреннего угла, ссадины на уровне подбородка слева,  которые  образовались от действия тупых предметов с ограниченной  контактировавшей поверхностью,  которыми могли быть как выступающие части рук и ног, так и другие подобные предметы, в результате травматических воздействий в данные области, которые могли образоваться дата.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рапортом сотрудника полиции ОМВД России по адрес от дата о выявлении факта административного правонарушения;</w:t>
      </w:r>
    </w:p>
    <w:p w:rsidR="00A77B3E">
      <w:r>
        <w:t>- протоколом предостережением от дата, согласно которому с фио была проведена профилактическая  беседа о недопущении антиобщественного поведения  в быту,  и  он  был предупрежден  об ответственности  за совершение таких противоправных действий.</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нанес гражданину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заглаживание вины путем принесения устных извинений  потерпевшему; совершение правонарушения впервые. Обстоятельств, отягчающих административную ответственность, не установлено.   </w:t>
      </w:r>
    </w:p>
    <w:p w:rsidR="00A77B3E">
      <w:r>
        <w:t xml:space="preserve">                 На основании вышеизложенного, с учетом данных о личности  нарушителя,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№5-22-585/2019</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гражданина Украины; не имеющего правовой регистрации на адрес и на адрес; фактически временно проживающего по адресу: адрес; со средним образованием;  не состоящего в зарегистрированном браке; официально не трудоустроенного; ранее не привлекавшегося к административной ответственности,</w:t>
      </w:r>
    </w:p>
    <w:p w:rsidR="00A77B3E">
      <w:r>
        <w:t>УСТАНОВИЛ:</w:t>
      </w:r>
    </w:p>
    <w:p w:rsidR="00A77B3E">
      <w:r>
        <w:t xml:space="preserve">    дата  в 22-00 часов гражданин   фио, находясь  по адресу:  адрес, ГСК-2, гараж №18, причинил побои  несовершеннолетнему  фио, паспортные данные, а именно, в ходе возникшего конфликта нанес ему удары,  в результате чего причинил последнему повреждения  в виде  кровоподтека  на спинке  носа, ссадины на левом крыле носа,   ссадины по внутренней  поверхности правового голеностопного сустава, чем  причинил физическую боль и  повреждения, которые согласно Заключению эксперта №97 от дата расцениваются, как повреждения,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Пояснил, что ударил  несовершеннолетнего  фио,  поскольку  находился в состоянии алкогольного опьянения, между ними возник конфликт, и он не сдержался. В настоящее  время он осознал противоправность своих деяний,  при первой возможности попросит прощения у потерпевшего и попытается загладить причиненный ему вред. </w:t>
      </w:r>
    </w:p>
    <w:p w:rsidR="00A77B3E">
      <w:r>
        <w:t xml:space="preserve">    Потерпевший фио и его законный представитель фио в судебное заседание не явились, направив адрес суда  ходатайство с просьбой рассмотреть дело в их отсутствие;   наказание  назначить на усмотрение суда.  Суд считает возможным в силу положений ст.29.7 КоАП РФ рассмотреть дело в отсутствие  потерпевшего и его законного представителя.     </w:t>
      </w:r>
    </w:p>
    <w:p w:rsidR="00A77B3E">
      <w:r>
        <w:t xml:space="preserve">                   Заслушав  фио,   исследовав материалы дела, суд приходит к следующему:</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указано, что   фио  с протоколом ознакомлен, с правонарушением согласен;  </w:t>
      </w:r>
    </w:p>
    <w:p w:rsidR="00A77B3E">
      <w:r>
        <w:t>- рапортом оперативного дежурного  ОМВД России по адрес от дата,  согласно которому дата в время по телефону телефон гражданин фио   сообщил о том, что  фио причинил ему телесные повреждения;</w:t>
      </w:r>
    </w:p>
    <w:p w:rsidR="00A77B3E">
      <w:r>
        <w:t>- заявлением     фио  в ОМВД России по адрес от дата, в котором она просит привлечь к ответственности   фио, который   причинил телесные повреждения ее сыну фио;</w:t>
      </w:r>
    </w:p>
    <w:p w:rsidR="00A77B3E">
      <w:r>
        <w:t>-  письменными  объяснениями  фио,  в которых он  не отрицал, что в ходе возникшего конфликта  он не сдержался и  несколько раз ударил фио  по лицу;</w:t>
      </w:r>
    </w:p>
    <w:p w:rsidR="00A77B3E">
      <w:r>
        <w:t xml:space="preserve">- письменными объяснениями   фио и  фио, в которых он  изложили  обстоятельства, при которых  фио причинил  фио повреждения;  </w:t>
      </w:r>
    </w:p>
    <w:p w:rsidR="00A77B3E">
      <w:r>
        <w:t xml:space="preserve"> -  заключением эксперта  №97 от дата ГБУЗ «Крымское  республиканское  бюро судебно-медицинской экспертизы», согласно которому у  фио были обнаружены повреждения  в виде  кровоподтека   на спинке  носа, ссадины на левом крыле носа,   ссадины по внутренней  поверхности правового голеностопного сустава, которые  образовались от действия тупых предметов с ограниченной  контактировавшей поверхностью,  в результате  травматического воздействия в данные области,  не исключено дата.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рапортом сотрудника полиции ОМВД России по адрес от дата о выявлении факта административного правонарушения;</w:t>
      </w:r>
    </w:p>
    <w:p w:rsidR="00A77B3E">
      <w:r>
        <w:t xml:space="preserve"> - другими  доказательствами  по делу, оснований не доверять которым,  у суда нет.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нанес гражданину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совершение административного правонарушения впервые.  Обстоятельств, отягчающих административную ответственность, не установлено.  Сведений о том, что   фио ранее привлекался к административной ответственности,  и является  злостным нарушителем общественного порядка, в материалах дела не имеется.  </w:t>
      </w:r>
    </w:p>
    <w:p w:rsidR="00A77B3E">
      <w:r>
        <w:t xml:space="preserve">                 На основании вышеизложенного, с учетом данных о личности  нарушителя,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18880491190002838748.</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