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5-22-628/2020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 фио, </w:t>
      </w:r>
    </w:p>
    <w:p w:rsidR="00A77B3E">
      <w:r>
        <w:t xml:space="preserve">рассмотрев дело об административном правонарушении,  предусмотренном ст.14.26  КоАП РФ, в отношении  фио, паспортные данные гражданина РФ; паспортные данные; зарегистрированного и проживающего по адресу:  адрес; холостого; пенсионера;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УСТАНОВИЛ:</w:t>
      </w:r>
    </w:p>
    <w:p w:rsidR="00A77B3E"/>
    <w:p w:rsidR="00A77B3E">
      <w:r>
        <w:t xml:space="preserve">   фио  дата в время по адресу: адрес, осуществлял прием лома черного металла по цене сумма за килограмм, а именно, принял у гражданина фио лом черного металла в количестве 12 кг на общую сумму сумма, без соответствующих сопроводительных документов, чем  нарушил положения ст.13.1 Федерального закона от дата №89-ФЗ «Об отходах производства и потребления». Тем самым, совершил административное правонарушение, предусмотренное ст. 14.26 КоАП РФ.</w:t>
      </w:r>
    </w:p>
    <w:p w:rsidR="00A77B3E">
      <w:r>
        <w:t xml:space="preserve">        В судебное заседание  фио не явился, о времени и месте  судебного заседания извещен  телефонограммой от дата в 15-00 часов. На досудебной стадии по делу обратился с ходатайством о рассмотрении дела в его отсутствие. О причинах своей неявки суд не уведомил. </w:t>
      </w:r>
    </w:p>
    <w:p w:rsidR="00A77B3E">
      <w:r>
        <w:t xml:space="preserve">        В силу положений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отсутствии.</w:t>
      </w:r>
    </w:p>
    <w:p w:rsidR="00A77B3E">
      <w:r>
        <w:t xml:space="preserve">    Исследовав материалы дела, мировой судья приходит к следующему.</w:t>
      </w:r>
    </w:p>
    <w:p w:rsidR="00A77B3E">
      <w:r>
        <w:t xml:space="preserve">    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 xml:space="preserve">     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 xml:space="preserve">    В соответствии с пунктом 20 «Правил обращения с ломом и отходами черных металлов и их отчуждения»,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 xml:space="preserve">     В соответствии с пунктом 34 ч.1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 xml:space="preserve">     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   В соответствии с пунктом 2 Правил обращения с ломом и отходами черных металлов и их отчуждения, утвержденных Постановлением Правительства РФ от дата № 369,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 Мировой судья полагает, что вина 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от дата, который составлен уполномоченным лицом; фио был ознакомлен с протоколом и согласен с ним;  </w:t>
      </w:r>
    </w:p>
    <w:p w:rsidR="00A77B3E">
      <w:r>
        <w:t>-  рапортом оперативного дежурного ОМВД России по адрес от дата о принятии сообщения о выявлении факта приема лома черного металла без разрешительных документов;</w:t>
      </w:r>
    </w:p>
    <w:p w:rsidR="00A77B3E">
      <w:r>
        <w:t>- письменными объяснениями свидетеля фио;</w:t>
      </w:r>
    </w:p>
    <w:p w:rsidR="00A77B3E">
      <w:r>
        <w:t>- письменными объяснениями фио от дата, в которых он не отрицал факт приема им металлолома по адресу: адрес, в количестве 12 кг без  необходимой документации, поскольку не знал об этом;</w:t>
      </w:r>
    </w:p>
    <w:p w:rsidR="00A77B3E">
      <w:r>
        <w:t xml:space="preserve">- протоколом осмотра вещей и документов от дата по адресу: адрес;   </w:t>
      </w:r>
    </w:p>
    <w:p w:rsidR="00A77B3E">
      <w:r>
        <w:t>- протоколом  изъятия вещей и документов от дата, в ходе которого был  изъят металлолом   бытовой в количестве   12 кг и фототаблицей к нему;</w:t>
      </w:r>
    </w:p>
    <w:p w:rsidR="00A77B3E">
      <w:r>
        <w:t>- копией паспорта фио;</w:t>
      </w:r>
    </w:p>
    <w:p w:rsidR="00A77B3E">
      <w:r>
        <w:t>- листом ознакомления  с правами;</w:t>
      </w:r>
    </w:p>
    <w:p w:rsidR="00A77B3E">
      <w:r>
        <w:t>- ходатайством фио о рассмотрении дела в его отсутствие;</w:t>
      </w:r>
    </w:p>
    <w:p w:rsidR="00A77B3E">
      <w:r>
        <w:t>- справкой на физическое лицо в отношении фио;</w:t>
      </w:r>
    </w:p>
    <w:p w:rsidR="00A77B3E">
      <w:r>
        <w:t>- Актом приема-передачи материальных ценностей  на ответственное хранение от дата, согласно которому изъятый металлом был передан сотрудником полиции на ответственное хранение  наименование организации;</w:t>
      </w:r>
    </w:p>
    <w:p w:rsidR="00A77B3E">
      <w:r>
        <w:t>- справкой наименование организации  о стоимости  1 кг лома черного металла в размере сумма;</w:t>
      </w:r>
    </w:p>
    <w:p w:rsidR="00A77B3E">
      <w:r>
        <w:t>-  копией лицензии  от дата, выданная наименование организации  на заготовку, хранение, переработку и реализацию лома черных и цветных металлов;</w:t>
      </w:r>
    </w:p>
    <w:p w:rsidR="00A77B3E">
      <w:r>
        <w:t>- копия свидетельств от дата о постановке наименование организации  на учет в налоговом органе и регистрации в качестве юридического лица.</w:t>
      </w:r>
    </w:p>
    <w:p w:rsidR="00A77B3E">
      <w:r>
        <w:t xml:space="preserve">            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    Как установлено материалами данного дела, 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 xml:space="preserve">   Таким образом, оценив все собранные по делу доказательства, полагаю, что действия  фио следует квалифицировать по статье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 xml:space="preserve">               Санкция данной статьи  влечет наказание в виде административного штрафа  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При назначении административного наказания в соответствии со ст.ст.3.1, 3.9, 4.1-4.3 ст.4.1  КоАП РФ,  мировой судья учел характер совершенного административного правонарушения; личность, семейное и материальное положение фио; обстоятельства, смягчающие административную ответственность – признание вины и раскаяние в содеянном, совершение правонарушения впервые. Обстоятельств, отягчающих административную ответственность, не установлено.   </w:t>
      </w:r>
    </w:p>
    <w:p w:rsidR="00A77B3E">
      <w:r>
        <w:t xml:space="preserve">                В связи с изложенным, мировой судья полагает необходимым назначить  фио наказание в пределах санкции ст. 14.26 КоАП РФ, в виде штрафа в размере сумма  </w:t>
      </w:r>
    </w:p>
    <w:p w:rsidR="00A77B3E">
      <w:r>
        <w:t xml:space="preserve">               Поскольку  в материалах дела  отсутствуют достоверные сведения  о собственнике изъятого металлолома, в судебное заседание  данные сведения также не представлены, учитывая положения  ст.3.7 КоАП РФ, мировой судья считает необходимым применить   конфискацию изъятого металлолома. </w:t>
      </w:r>
    </w:p>
    <w:p w:rsidR="00A77B3E">
      <w:r>
        <w:t xml:space="preserve">               На основании вышеизложенного, руководствуясь ст.ст. 27.10, 29.9, 29.10, 29.11, 32.2,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 с конфискацией предметов административного правонарушения - лома черного металла.</w:t>
      </w:r>
    </w:p>
    <w:p w:rsidR="00A77B3E">
      <w:r>
        <w:t xml:space="preserve">               Предметы административного правонарушения – лом и отходы черных металлов в количестве 12 (двенадцати) килограмм, находящиеся на хранении на производственном адреснаименование организации по адресу: адрес – конфисковать, обратив в собственность государства.                                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5-22-628/2020».</w:t>
      </w:r>
    </w:p>
    <w:p w:rsidR="00A77B3E">
      <w:r>
        <w:t xml:space="preserve">                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           Разъяснить 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22 Алуштинского судебного района (городской адрес) адрес. </w:t>
      </w:r>
    </w:p>
    <w:p w:rsidR="00A77B3E"/>
    <w:p w:rsidR="00A77B3E">
      <w:r>
        <w:t xml:space="preserve">               Мировой судья: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