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 xml:space="preserve">                                                         №5-22-648/2020</w:t>
      </w:r>
    </w:p>
    <w:p w:rsidR="00A77B3E">
      <w:r>
        <w:t xml:space="preserve">    ПОСТАНОВЛЕНИЕ </w:t>
      </w:r>
    </w:p>
    <w:p w:rsidR="00A77B3E">
      <w:r>
        <w:t xml:space="preserve"> по делу об административном правонарушении</w:t>
      </w:r>
    </w:p>
    <w:p w:rsidR="00A77B3E">
      <w:r>
        <w:t>дата                                                                       адрес, Багликова, 21</w:t>
      </w:r>
    </w:p>
    <w:p w:rsidR="00A77B3E"/>
    <w:p w:rsidR="00A77B3E">
      <w:r>
        <w:t xml:space="preserve">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материалы дела об административном правонарушении, предусмотренном ст.6.1.1  КоАП РФ, в отношении фио,  паспортные данные гражданки РФ; зарегистрированной и  проживающей по адресу: адрес;  со средним образованием; официально не трудоустроенной; не состоящей в зарегистрированном браке;  имеющей на иждивении  малолетнего ребенка; ранее не привлекавшейся к административной ответственности,      </w:t>
      </w:r>
    </w:p>
    <w:p w:rsidR="00A77B3E"/>
    <w:p w:rsidR="00A77B3E">
      <w:r>
        <w:t>УСТАНОВИЛ:</w:t>
      </w:r>
    </w:p>
    <w:p w:rsidR="00A77B3E">
      <w:r>
        <w:t xml:space="preserve">    дата  в 20-10 часов гражданка фио, находясь  по адресу:  адрес возле универсама «Яблоко», причинила побои  гражданину  фио,  а именно,   нанесла   ему  один удар рукой в область лица и укусила за правую щеку, чем  причинила последнему физическую боль и  повреждения, которые согласно Заключению эксперта №210 от дата расцениваются, как повреждения,  не  причинившие  вред здоровью  и не повлекшие последствий, указанных в ст.115 УК РФ. Тем самым, совершила административное правонарушение, предусмотренное  ст.6.1.1 КоАП РФ.  </w:t>
      </w:r>
    </w:p>
    <w:p w:rsidR="00A77B3E">
      <w:r>
        <w:t xml:space="preserve">    В судебном заседании фио виновной себя признала полностью; в содеянном искренне раскаялась; не отрицала, обстоятельств правонарушения, изложенных в протоколе об административном правонарушении и других материалах дела. Пояснила, что она осознала противоправность своих деяний; ей стыдно за совершенное правонарушение; обязалась впредь не допускать подобных правонарушений.   Просила строго не наказывать, и назначить ей обязательные работы, которые она обязуется отработать, поскольку денежных средств на оплату штрафа у нее не имеется. </w:t>
      </w:r>
    </w:p>
    <w:p w:rsidR="00A77B3E">
      <w:r>
        <w:t xml:space="preserve">    Потерпевший  фио  в судебное заседание не явился,  направив адрес суда заявление с просьбой рассмотреть дело в его отсутствие.  Суд считает возможным в силу положений ст.29.7 КоАП РФ рассмотреть дело в отсутствие  потерпевшего.     </w:t>
      </w:r>
    </w:p>
    <w:p w:rsidR="00A77B3E">
      <w:r>
        <w:t xml:space="preserve">     Заслушав  фио, исследовав материалы дела, суд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 xml:space="preserve">               Согласно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а также причины и условия совершения административного правонарушения. </w:t>
      </w:r>
    </w:p>
    <w:p w:rsidR="00A77B3E">
      <w:r>
        <w:t xml:space="preserve">                 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    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  К  иным насильственным действиям относятся, в том числе, причинение боли щипанием, заламыванием рук,  болезненными толчками, сдавливание отдельных частей тела.</w:t>
      </w:r>
    </w:p>
    <w:p w:rsidR="00A77B3E">
      <w:r>
        <w:t xml:space="preserve">   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 xml:space="preserve">               В данном случае факт совершения фио административного правонарушения, предусмотренного ст.6.1.1 КоАП РФ, и ее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изложены обстоятельства, совершенного правонарушения;  в протоколе указано, что   фио   с протоколом ознакомлена и согласна с ним, вину признает и раскаивается;  </w:t>
      </w:r>
    </w:p>
    <w:p w:rsidR="00A77B3E">
      <w:r>
        <w:t xml:space="preserve">- рапортом оперативного дежурного  ОМВД России по адрес от дата о поступившем от  гражданина  фио сообщении о том, что  возле  универсама «Яблоко»  по адресу: адрес,  гражданка фио  укусила его  за лицо и нанесла телесные повреждения;   </w:t>
      </w:r>
    </w:p>
    <w:p w:rsidR="00A77B3E">
      <w:r>
        <w:t xml:space="preserve">- заявлением     фио  в ОМВД России по адрес от дата, в котором он просит привлечь к ответственности  гражданку фио, которая  причинил ему телесные повреждения; </w:t>
      </w:r>
    </w:p>
    <w:p w:rsidR="00A77B3E">
      <w:r>
        <w:t xml:space="preserve">- письменными объяснениями фио, потерпевшего  фио,  свидетеля произошедших событий фио,  в которых  изложены обстоятельства, при которых   фио причинил фио телесные повреждения;  </w:t>
      </w:r>
    </w:p>
    <w:p w:rsidR="00A77B3E">
      <w:r>
        <w:t xml:space="preserve">-  постановлением  о назначении судебно-медицинской экспертизы;    </w:t>
      </w:r>
    </w:p>
    <w:p w:rsidR="00A77B3E">
      <w:r>
        <w:t>-   заключением эксперта  №210 от дата ГБУЗ «Крымское  республиканское  бюро судебно-медицинской экспертизы», согласно которому у фио  было обнаружено  повреждение в виде ссадины на правой щеке со стороны  угла рта и проекции горизонтальной ветви нижней челюсти  размером 2,5х2 см,  которое  образовалось от действия тупого предмета (предметов) с ограниченной  контактировавшей поверхностью,  в данном случае, возможно, зубов человека, в результате укуса мягких тканей  данной области. Указанное повреждение не повлекло за собой кратковременное расстройство здоровья и  незначительную стойкую утрату общей трудоспособности и расцениваются как повреждения, не причинившие  вред здоровью (согласно п.9 медицинских критериев определения степени тяжести вреда здоровью человека Приказ Минздравсоцразвития РФ №194н от дата);</w:t>
      </w:r>
    </w:p>
    <w:p w:rsidR="00A77B3E">
      <w:r>
        <w:t>- рапортом сотрудника полиции ОМВД России по адрес от дата о выявлении факта административного правонарушения.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Совокупность указанных выше доказательств позволяет сделать вывод о том, что          фио  причинила  гражданину   фио  телесное повреждение и насильственные действия, причинившие  физическую боль,  не повлекшие последствий, указанных в статье 115 Уголовного кодекса Российской Федерации,  и  эти действия не содержат уголовно наказуемого деяния, тем самым совершила административное правонарушение, предусмотренное ст.6.1.1  КоАП РФ.</w:t>
      </w:r>
    </w:p>
    <w:p w:rsidR="00A77B3E">
      <w:r>
        <w:t xml:space="preserve">    Санкция данной статьи  влечет наказание в виде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    При назначении административного наказания суд учел характер совершенного   нарушителем  административного правонарушения; ее личность, семейное и материальное положение; обстоятельства, смягчающие административную ответственность – признание вины и ее раскаяние в содеянном;  совершение правонарушения впервые; наличие на иждивении  малолетнего ребенка – фио, паспортные данные. Обстоятельств, отягчающих административную ответственность, не установлено.   </w:t>
      </w:r>
    </w:p>
    <w:p w:rsidR="00A77B3E">
      <w:r>
        <w:t xml:space="preserve">                 На основании вышеизложенного, с учетом данных о личности  нарушителя; наличия на ее иждивении малолетнего ребенка, которого она воспитывает одна; отсутствия  у нее постоянного места работы и стабильного заработка, суд считает, что в качестве наказания   нарушителю следует назначить  обязательные работы на срок 60 часов.  К лицам, которым в соответствии ч.3 ст.3.13 КоАП РФ обязательные работы не назначаются, фио не относится. </w:t>
      </w:r>
    </w:p>
    <w:p w:rsidR="00A77B3E">
      <w:r>
        <w:t xml:space="preserve">                Руководствуясь ст.ст. 29.9 ч.1 п.1, 29.10, 29.11 Кодекса РФ об административных правонарушениях, мировой судья</w:t>
      </w:r>
    </w:p>
    <w:p w:rsidR="00A77B3E">
      <w:r>
        <w:t xml:space="preserve">                                                ПОСТАНОВИЛ:</w:t>
      </w:r>
    </w:p>
    <w:p w:rsidR="00A77B3E">
      <w:r>
        <w:t xml:space="preserve">                 Признать фио виновной в совершении административного правонарушения, предусмотренного ст.6.1.1 КоАП РФ, и назначить  административное наказание в виде обязательных работ на срок 60 часов (шестьдесят часов).                </w:t>
      </w:r>
    </w:p>
    <w:p w:rsidR="00A77B3E">
      <w:r>
        <w:t xml:space="preserve">                Постановление судьи о назначении обязательных работ исполняется судебным приставом-исполнителем в порядке, установленном федеральным законодательством.</w:t>
      </w:r>
    </w:p>
    <w:p w:rsidR="00A77B3E">
      <w:r>
        <w:t xml:space="preserve">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w:t>
      </w:r>
    </w:p>
    <w:p w:rsidR="00A77B3E">
      <w:r>
        <w:t xml:space="preserve">                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r>
        <w:t xml:space="preserve"> </w:t>
      </w:r>
    </w:p>
    <w:p w:rsidR="00A77B3E">
      <w:r>
        <w:t xml:space="preserve">                   Мировой судья                                                   фио</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