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5-22-106/2023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 адрес - мировой судья судебного участка № 23 Алуштинского судебного района (городской адрес)  адрес 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фио, паспортные данные; гражданина РФ; паспортные данные; не работающего;  холостого;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            дата в время   гражданин  фио в общественном месте, по адресу: адрес,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  имел неопрятный внешний вид,  шаткую походку,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 xml:space="preserve">   Заслушав 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фио был  ознакомлен; листом ознакомления с правами; копией паспорта фио; письменными объяснениями фио; протоколом от дата о направлении на медицинское освидетельствование на состояние опьянения; медицинской справкой ГБУЗ РК «Алуштинская ЦГБ» от дата, свидетельствующей о том, что  фио может  содержаться в условиях КАЗ; Актом медицинского освидетельствования на состояние опьянения (алкогольного, наркотического или иного токсического) от дата, согласно которому фио отказался от его прохождения; протоколом об административном задержании от дата; справкой на физическое лицо; рапортом сотрудника ОМВД по адрес от дата. </w:t>
      </w:r>
    </w:p>
    <w:p w:rsidR="00A77B3E">
      <w:r>
        <w:t xml:space="preserve">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Совокупность указанных выше доказательств позволяет сделать вывод о том, что  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являются многократные неоплаченные штрафы, назначенные судом.  </w:t>
      </w:r>
    </w:p>
    <w:p w:rsidR="00A77B3E">
      <w:r>
        <w:t xml:space="preserve">                Судья  также учел, что  фио был задержан по данному делу об административном правонарушении,  и  с  время дата, то есть   почти двое суток отсидел в камере административно задержанных, где осознал свое противоправное поведение.</w:t>
      </w:r>
    </w:p>
    <w:p w:rsidR="00A77B3E">
      <w:r>
        <w:tab/>
        <w:t>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6 (шесть)  суток.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 xml:space="preserve">Согласно протоколу об административном задержании от дата, фио был задержан дата в время. </w:t>
      </w:r>
    </w:p>
    <w:p w:rsidR="00A77B3E">
      <w:r>
        <w:t xml:space="preserve">            Руководствуясь  ст.29.9, 29.10, 29.11 КоАП РФ, мировой судья</w:t>
      </w:r>
    </w:p>
    <w:p w:rsidR="00A77B3E"/>
    <w:p w:rsidR="00A77B3E">
      <w:r>
        <w:t xml:space="preserve">                                                           ПОСТАНОВИЛ:</w:t>
      </w:r>
    </w:p>
    <w:p w:rsidR="00A77B3E"/>
    <w:p w:rsidR="00A77B3E">
      <w:r>
        <w:tab/>
        <w:t>Признать фио, паспортные данные виновным в совершении административного правонарушения, предусмотренного ст.20.21 КоАП РФ, и назначить ему наказание в виде   административного ареста сроком на 6 (шесть) суток.</w:t>
      </w:r>
    </w:p>
    <w:p w:rsidR="00A77B3E">
      <w:r>
        <w:t xml:space="preserve">            Срок ареста исчислять с время дата. </w:t>
      </w:r>
    </w:p>
    <w:p w:rsidR="00A77B3E">
      <w:r>
        <w:t xml:space="preserve">            Постановление подлежит немедленному исполнению.</w:t>
      </w:r>
    </w:p>
    <w:p w:rsidR="00A77B3E">
      <w:r>
        <w:t xml:space="preserve">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