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</w:t>
      </w:r>
    </w:p>
    <w:p w:rsidR="00A77B3E">
      <w:r>
        <w:t xml:space="preserve">                                                  Дело № 5-22-654/2023</w:t>
      </w:r>
    </w:p>
    <w:p w:rsidR="00A77B3E">
      <w:r>
        <w:t xml:space="preserve">                                               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          дата                                                      адрес, Багликова, 21</w:t>
      </w:r>
    </w:p>
    <w:p w:rsidR="00A77B3E"/>
    <w:p w:rsidR="00A77B3E">
      <w:r>
        <w:t xml:space="preserve">          Мировой судья судебного участка №22 Алуштинского судебного района  (городской адрес) адрес  фио,  </w:t>
      </w:r>
    </w:p>
    <w:p w:rsidR="00A77B3E">
      <w:r>
        <w:t>рассмотрев дело об административном правонарушении, предусмотренном ч.5  ст.14.25   КоАП РФ, в отношении:</w:t>
      </w:r>
    </w:p>
    <w:p w:rsidR="00A77B3E">
      <w:r>
        <w:t xml:space="preserve"> генерального директора наименование организации фио, паспортные данные; ИНН:402808192820, гражданин РФ, паспортные данные, зарегистрированного и проживающего: адрес; ранее привлекавшегося к административной ответственности по ч. 4 ст. 14.25 КоАП РФ,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 Мировому судье судебного участка № 22 Алуштинского судебного района (городской адрес) адрес поступили материалы дела об административном правонарушении, предусмотренном частью 5 статьи 14.25 КоАП РФ в отношении генерального директора наименование организации фио</w:t>
      </w:r>
    </w:p>
    <w:p w:rsidR="00A77B3E">
      <w:r>
        <w:t xml:space="preserve">          фио в судебное заседание не явился, извещен судебными повестками, которые неоднократно были ему направлены, однако, возвращались по истечении срока хранения.</w:t>
      </w:r>
    </w:p>
    <w:p w:rsidR="00A77B3E">
      <w:r>
        <w:t xml:space="preserve">           Представитель ИФНС в судебное заседание не явился, о дне и времени рассмотрения дела извещен надлежащим образом.          </w:t>
      </w:r>
    </w:p>
    <w:p w:rsidR="00A77B3E">
      <w:r>
        <w:t xml:space="preserve">           Проверив обстоятельства возбуждения дела,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исследовав материалы дела, судья приходит к следующему.</w:t>
      </w:r>
    </w:p>
    <w:p w:rsidR="00A77B3E">
      <w:r>
        <w:t xml:space="preserve">            В соответствии с частью 5 статьи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A77B3E">
      <w:r>
        <w:t xml:space="preserve">           Таким образом, диспозиция приведенной нормы предусматривает самостоятельную ответственность за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77B3E">
      <w:r>
        <w:t xml:space="preserve">             Для установления события правонарушения необходима доказанность факта представления документов содержащих заведомо ложные сведения, если такое действие не содержит уголовно наказуемого деяния.</w:t>
      </w:r>
    </w:p>
    <w:p w:rsidR="00A77B3E">
      <w:r>
        <w:t xml:space="preserve">            наименование организации зарегистрировано дата Инспекцией Федеральной налоговой службы по адрес с присвоением ОГРН 1169102087230, ИНН9104008385. Адрес места нахождения и адрес юридического лица: адрес, адрес, телефон.</w:t>
      </w:r>
    </w:p>
    <w:p w:rsidR="00A77B3E">
      <w:r>
        <w:t>Статья 51 Гражданского Кодекса Российской Федерации устанавливает, что</w:t>
      </w:r>
    </w:p>
    <w:p w:rsidR="00A77B3E">
      <w:r>
        <w:t>юридическое лицо подлежит государственной регистрации в порядке, предусмотренном</w:t>
      </w:r>
    </w:p>
    <w:p w:rsidR="00A77B3E">
      <w:r>
        <w:t>Федеральным Законом от дата № 129-ФЗ «О государственной регистрации</w:t>
      </w:r>
    </w:p>
    <w:p w:rsidR="00A77B3E">
      <w:r>
        <w:t>юридических лиц и индивидуальных предпринимателей» (далее - Закон № 129-ФЗ).</w:t>
      </w:r>
    </w:p>
    <w:p w:rsidR="00A77B3E">
      <w:r>
        <w:t>Положением о Федеральной налоговой службе, утвержденным Постановлением</w:t>
      </w:r>
    </w:p>
    <w:p w:rsidR="00A77B3E">
      <w:r>
        <w:t>Правительства РФ от дата № 506 закреплено, что служба является уполномоченным</w:t>
      </w:r>
    </w:p>
    <w:p w:rsidR="00A77B3E">
      <w:r>
        <w:t>федеральным органом исполнительной власти, осуществляющим государственную</w:t>
      </w:r>
    </w:p>
    <w:p w:rsidR="00A77B3E">
      <w:r>
        <w:t>регистрацию юридических лиц, физических лиц в качестве индивидуальных</w:t>
      </w:r>
    </w:p>
    <w:p w:rsidR="00A77B3E">
      <w:r>
        <w:t>предпринимателей и крестьянских (фермерских) хозяйств.</w:t>
      </w:r>
    </w:p>
    <w:p w:rsidR="00A77B3E">
      <w:r>
        <w:t>В соответствии с п. п. 2, 3 ст. 54 Гражданского Кодекса Российской Федерации от</w:t>
      </w:r>
    </w:p>
    <w:p w:rsidR="00A77B3E">
      <w:r>
        <w:t>дата № 51-ФЗ место нахождения юридического лица определяется местом его</w:t>
      </w:r>
    </w:p>
    <w:p w:rsidR="00A77B3E">
      <w:r>
        <w:t>государственной регистрации и указывается в его учредительных документах.</w:t>
      </w:r>
    </w:p>
    <w:p w:rsidR="00A77B3E">
      <w:r>
        <w:t>В соответствии с п. 2 ст. 8 Закона № 129-ФЗ государственная регистрация</w:t>
      </w:r>
    </w:p>
    <w:p w:rsidR="00A77B3E">
      <w:r>
        <w:t>юридического лица осуществляется по месту нахождения постоянно действующего</w:t>
      </w:r>
    </w:p>
    <w:p w:rsidR="00A77B3E">
      <w:r>
        <w:t>исполнительного органа.</w:t>
      </w:r>
    </w:p>
    <w:p w:rsidR="00A77B3E">
      <w:r>
        <w:t>Подпунктом «в» п. 1 ст. 5 Закона № 129-ФЗ предусмотрено, что в Едином</w:t>
      </w:r>
    </w:p>
    <w:p w:rsidR="00A77B3E">
      <w:r>
        <w:t>государственном реестре юридических лиц (далее - ЕГРЮЛ, реестр) содержатся сведения</w:t>
      </w:r>
    </w:p>
    <w:p w:rsidR="00A77B3E">
      <w:r>
        <w:t>об адресе (месте нахождения) постоянно действующего исполнительного органа</w:t>
      </w:r>
    </w:p>
    <w:p w:rsidR="00A77B3E">
      <w:r>
        <w:t>юридического лица (в случае отсутствия постоянно действующего исполнительного</w:t>
      </w:r>
    </w:p>
    <w:p w:rsidR="00A77B3E">
      <w:r>
        <w:t>органа юридического лица - иного органа или лица, имеющих право действовать от имени</w:t>
      </w:r>
    </w:p>
    <w:p w:rsidR="00A77B3E">
      <w:r>
        <w:t>юридического лица без доверенности), по которому осуществляется связь с юридическим</w:t>
      </w:r>
    </w:p>
    <w:p w:rsidR="00A77B3E">
      <w:r>
        <w:t>лицом.</w:t>
      </w:r>
    </w:p>
    <w:p w:rsidR="00A77B3E">
      <w:r>
        <w:t>Согласно статье 4 Закона №129-ФЗ ЕГРЮЛ является федеральным информационным ресурсом. В соответствии со статьей 3 Федерального закона от дата № 149-ФЗ «Об информации, информационных технологиях и о защите</w:t>
      </w:r>
    </w:p>
    <w:p w:rsidR="00A77B3E">
      <w:r>
        <w:t>информации» правовое регулирование отношений, возникающих в сфере информации,</w:t>
      </w:r>
    </w:p>
    <w:p w:rsidR="00A77B3E">
      <w:r>
        <w:t>информационных технологий и защиты информации, основывается на принципе</w:t>
      </w:r>
    </w:p>
    <w:p w:rsidR="00A77B3E">
      <w:r>
        <w:t>достоверности информации и своевременности ее предоставления.</w:t>
      </w:r>
    </w:p>
    <w:p w:rsidR="00A77B3E">
      <w:r>
        <w:t>Согласно п. 2 ст. 51 Закона № 129-ФЗ данные государственной регистрации</w:t>
      </w:r>
    </w:p>
    <w:p w:rsidR="00A77B3E">
      <w:r>
        <w:t>включаются в ЕГРЮЛ, открытый для всеобщего ознакомления. Лицо, добросовестно</w:t>
      </w:r>
    </w:p>
    <w:p w:rsidR="00A77B3E">
      <w:r>
        <w:t>полагающееся на данные ЕГРЮЛ, вправе исходить из того, что они соответствуют</w:t>
      </w:r>
    </w:p>
    <w:p w:rsidR="00A77B3E">
      <w:r>
        <w:t>действительным обстоятельствам. Юридическое лицо не вправе в отношениях с лицом</w:t>
      </w:r>
    </w:p>
    <w:p w:rsidR="00A77B3E">
      <w:r>
        <w:t>полагавшимся на данные ЕГРЮЛ, ссылаться на данные, не включенные в указанный</w:t>
      </w:r>
    </w:p>
    <w:p w:rsidR="00A77B3E">
      <w:r>
        <w:t>реестр, а также на недостоверность данных, содержащихся в нем, за исключением случаев</w:t>
      </w:r>
    </w:p>
    <w:p w:rsidR="00A77B3E">
      <w:r>
        <w:t>если соответствующие данные включены в указанный реестр в результате неправомерных</w:t>
      </w:r>
    </w:p>
    <w:p w:rsidR="00A77B3E">
      <w:r>
        <w:t>действий третьих лиц или иным путем помимо воли юридического лица.</w:t>
      </w:r>
    </w:p>
    <w:p w:rsidR="00A77B3E">
      <w:r>
        <w:t xml:space="preserve">         Указанное правовое регулирование направлено на обеспечение доверия и</w:t>
      </w:r>
    </w:p>
    <w:p w:rsidR="00A77B3E">
      <w:r>
        <w:t>сведениям, содержащимся в ЕГРЮЛ, защиту прав третьих лиц, чьи права и законны</w:t>
      </w:r>
    </w:p>
    <w:p w:rsidR="00A77B3E">
      <w:r>
        <w:t>интересы могут быть нарушены при использовании недостоверных сведений. То есть</w:t>
      </w:r>
    </w:p>
    <w:p w:rsidR="00A77B3E">
      <w:r>
        <w:t>сведения из ЕГРЮЛ могут использоваться как гражданином, так и организацией в целях</w:t>
      </w:r>
    </w:p>
    <w:p w:rsidR="00A77B3E">
      <w:r>
        <w:t>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 государственной власти, что в свою очередь, уже должно являться гарантией</w:t>
      </w:r>
    </w:p>
    <w:p w:rsidR="00A77B3E">
      <w:r>
        <w:t>достоверности.</w:t>
      </w:r>
    </w:p>
    <w:p w:rsidR="00A77B3E">
      <w:r>
        <w:t>В рамках контрольных мероприятий, направленных на проверку устранения ранее выявленных фактов недостоверности сведений содержащихся в ЕГРЮЛ, дата Межрайонной инспекцией Федеральной налоговой службы № 8 по адрес проведен повторный осмотр места регистрации юридического лица ООО«САВМОНТАЖСТРОЙ» по адресу: адрес, адрес, телефон. По результатам осмотра адреса составлен протокол осмотра объекта недвижимости от дата.</w:t>
      </w:r>
    </w:p>
    <w:p w:rsidR="00A77B3E">
      <w:r>
        <w:t>В результате осмотра установлено, что по вышеуказанному адресу расположен</w:t>
      </w:r>
    </w:p>
    <w:p w:rsidR="00A77B3E">
      <w:r>
        <w:t>многоквартирный жилой дом. Квартира № 39 находится по 2-м подъезде. Дверь в подъезд закрыта, оборудована домофоном. При наборе квартиры № 39 никто не ответил и не открыл. Вывесок (табличек) с указанием наименования Общества при визуальном осмотре не установлено. Таким образом, согласно проведенному осмотру объекта недвижимости, наименование организации по адресу: адрес, адрес, телефон не находится.</w:t>
      </w:r>
    </w:p>
    <w:p w:rsidR="00A77B3E">
      <w:r>
        <w:t>Данное бездействие руководителя наименование организации фио выражается в длительном не прекращающемся невыполнении или ненадлежащем выполнении предусмотренных законом обязанностей.</w:t>
      </w:r>
    </w:p>
    <w:p w:rsidR="00A77B3E">
      <w:r>
        <w:t>В соответствии с п. 5 ст. 5 Закона № 129-ФЗ юридическое лицо в течение семи</w:t>
      </w:r>
    </w:p>
    <w:p w:rsidR="00A77B3E">
      <w:r>
        <w:t>рабочих дней со дня изменения содержащихся в соответствующем государственном</w:t>
      </w:r>
    </w:p>
    <w:p w:rsidR="00A77B3E">
      <w:r>
        <w:t>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</w:t>
      </w:r>
    </w:p>
    <w:p w:rsidR="00A77B3E">
      <w:r>
        <w:t>настоящим Федеральным законом. В случае, если изменение указанных в пункте 1</w:t>
      </w:r>
    </w:p>
    <w:p w:rsidR="00A77B3E">
      <w:r>
        <w:t>настоящей статьи сведений произошло в связи с внесением изменений в учредительные</w:t>
      </w:r>
    </w:p>
    <w:p w:rsidR="00A77B3E">
      <w:r>
        <w:t>документы, внесение изменений в ЕГРЮЛ осуществляется в порядке, предусмотренном</w:t>
      </w:r>
    </w:p>
    <w:p w:rsidR="00A77B3E">
      <w:r>
        <w:t>главой VI настоящего Федерального закона.</w:t>
      </w:r>
    </w:p>
    <w:p w:rsidR="00A77B3E">
      <w:r>
        <w:t>Таким образом, по состоянию на дата генеральный директор ООО</w:t>
      </w:r>
    </w:p>
    <w:p w:rsidR="00A77B3E">
      <w:r>
        <w:t>«САВМОНТАЖСТРОЙ» фио свою обязанность по изменению в ЕГРЮЛ</w:t>
      </w:r>
    </w:p>
    <w:p w:rsidR="00A77B3E">
      <w:r>
        <w:t>сведений об адресе места нахождения Общества не исполнил. Комплект документов,</w:t>
      </w:r>
    </w:p>
    <w:p w:rsidR="00A77B3E">
      <w:r>
        <w:t>предусмотренных статьей 17 Закона № 129-ФЗ, в регистрирующий орган не представлен.</w:t>
      </w:r>
    </w:p>
    <w:p w:rsidR="00A77B3E">
      <w:r>
        <w:t xml:space="preserve">            В результате бездействия руководителя наименование организации фио в ЕГРЮЛ содержатся неактуальные и недостоверные сведения об адресе места нахождения наименование организации, что подтверждается выпиской из ЕГРЮЛ.</w:t>
      </w:r>
    </w:p>
    <w:p w:rsidR="00A77B3E">
      <w:r>
        <w:t>Согласно п. 1 ст. 25 Закона № 129-ФЗ за непредставление или несвоевременное</w:t>
      </w:r>
    </w:p>
    <w:p w:rsidR="00A77B3E">
      <w:r>
        <w:t>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</w:t>
      </w:r>
    </w:p>
    <w:p w:rsidR="00A77B3E">
      <w:r>
        <w:t>индивидуальные предприниматели, несут ответственность, установленную</w:t>
      </w:r>
    </w:p>
    <w:p w:rsidR="00A77B3E">
      <w:r>
        <w:t>законодательством Российской Федерации.</w:t>
      </w:r>
    </w:p>
    <w:p w:rsidR="00A77B3E">
      <w:r>
        <w:t>В соответствии с ч. 4 ст. 14.25 Кодекса Российской Федерации об административных правонарушениях от дата № 195-ФЗ (далее - КоАП РФ),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сумма прописью.</w:t>
      </w:r>
    </w:p>
    <w:p w:rsidR="00A77B3E">
      <w:r>
        <w:t xml:space="preserve">            Согласно ч. 5 ст. 14.25 КоАП РФ повторное совершение административного</w:t>
      </w:r>
    </w:p>
    <w:p w:rsidR="00A77B3E">
      <w:r>
        <w:t>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A77B3E">
      <w:r>
        <w:t>Так, дата Межрайонной инспекцией Федеральной налоговой службы № 9 по адрес вынесено постановление по делу об административном правонарушении № 116, предусмотренному ч. 4 ст. 14.25</w:t>
      </w:r>
    </w:p>
    <w:p w:rsidR="00A77B3E">
      <w:r>
        <w:t>КоАП РФ, а именно за непредставление достоверных сведений в орган, осуществляющий государственную регистрацию юридических лиц и индивидуальных предпринимателей и назначено наказание в виде административного штрафа на сумму сумма прописью.</w:t>
      </w:r>
    </w:p>
    <w:p w:rsidR="00A77B3E">
      <w:r>
        <w:t xml:space="preserve">            Обстоятельством привлечения фио как руководителя юридического лица послужил тот факт, что достоверные сведения об адресе места нахождения юридического лица «САВМОНТАЖСТРОЙ» в установленный законом срок в регистрирующий орган не представлены, постоянно действующий исполнительный орган по указанному в ЕГРЮЛ адресу не находится, соответствующие сведения об адресе Общества в установленный срок не поданы. Постановление по делу об административном правонарушении от дата № 116 вступило в законную силу дата.</w:t>
      </w:r>
    </w:p>
    <w:p w:rsidR="00A77B3E">
      <w:r>
        <w:t>В соответствии с Постановлением Президиума Верховного Суда РФ от дата</w:t>
      </w:r>
    </w:p>
    <w:p w:rsidR="00A77B3E">
      <w:r>
        <w:t>привлечение к административной ответственности прекращает правонарушение. Если</w:t>
      </w:r>
    </w:p>
    <w:p w:rsidR="00A77B3E">
      <w:r>
        <w:t>лицо, привлеченное к административной ответственности, не выполняет обязанности,</w:t>
      </w:r>
    </w:p>
    <w:p w:rsidR="00A77B3E">
      <w:r>
        <w:t>возложенные на него законом или иным нормативным правовым актом, или делает это</w:t>
      </w:r>
    </w:p>
    <w:p w:rsidR="00A77B3E">
      <w:r>
        <w:t xml:space="preserve">ненадлежащим образом, то возможно повторное привлечение его к ответственности.        </w:t>
      </w:r>
    </w:p>
    <w:p w:rsidR="00A77B3E">
      <w:r>
        <w:t>При этом следует учитывать характер обязанности, возложенной на нарушителя, и срок, необходимый для ее исполнения.</w:t>
      </w:r>
    </w:p>
    <w:p w:rsidR="00A77B3E">
      <w: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</w:t>
      </w:r>
    </w:p>
    <w:p w:rsidR="00A77B3E">
      <w:r>
        <w:t>наказанию со дня вступления в законную силу постановления о назначении</w:t>
      </w:r>
    </w:p>
    <w:p w:rsidR="00A77B3E">
      <w:r>
        <w:t>административного наказания до истечения одного года со дня окончания исполнения</w:t>
      </w:r>
    </w:p>
    <w:p w:rsidR="00A77B3E">
      <w:r>
        <w:t>постановления о назначении административного наказания.</w:t>
      </w:r>
    </w:p>
    <w:p w:rsidR="00A77B3E">
      <w:r>
        <w:t xml:space="preserve">           Таким образом, на момент совершения рассматриваемого правонарушения</w:t>
      </w:r>
    </w:p>
    <w:p w:rsidR="00A77B3E">
      <w:r>
        <w:t>генеральный директор наименование организации фио является лицом,</w:t>
      </w:r>
    </w:p>
    <w:p w:rsidR="00A77B3E">
      <w:r>
        <w:t>ранее подвергнутым административному наказанию по ч. 4 ст. 14.25 КоАП РФ. Таким</w:t>
      </w:r>
    </w:p>
    <w:p w:rsidR="00A77B3E">
      <w:r>
        <w:t xml:space="preserve">образом, должностное лицо - руководитель юридического лица фио повторно совершил административное правонарушение, предусмотренное ч. 4 адрес. </w:t>
      </w:r>
    </w:p>
    <w:p w:rsidR="00A77B3E">
      <w:r>
        <w:t xml:space="preserve">            Следовательно, за совершение аналогичного правонарушения должностное лицо</w:t>
      </w:r>
    </w:p>
    <w:p w:rsidR="00A77B3E">
      <w:r>
        <w:t>должно нести ответственность по ч. 5 ст. 14.25 КоАП РФ. На дату совершения правонарушения должностным лицом наименование организации - генеральным директором Общества и лицом ответственным за</w:t>
      </w:r>
    </w:p>
    <w:p w:rsidR="00A77B3E">
      <w:r>
        <w:t>представление сведений о юридическом лице является фио. Генеральный директор наименование организации фио извещен о необходимости явиться в Инспекцию для составления протокола об административном правонарушении. Извещение (за исх. №02-15/012042 от дата) направлено по почте.</w:t>
      </w:r>
    </w:p>
    <w:p w:rsidR="00A77B3E">
      <w:r>
        <w:t xml:space="preserve">           Факт надлежащего уведомления подтверждается копией реестра внутренних почтовых отправлений и отчетом об отслеживании отправлений (штрих код 29505385068003)с отметкой дата - возврат отправителю из-за истечения срока хранения».</w:t>
      </w:r>
    </w:p>
    <w:p w:rsidR="00A77B3E">
      <w:r>
        <w:t xml:space="preserve">           Таким образом, согласно требований п. 24 Постановления Пленума ВАС РФ от</w:t>
      </w:r>
    </w:p>
    <w:p w:rsidR="00A77B3E">
      <w:r>
        <w:t>дата №46 «О внесении дополнений в Постановление Пленума ВАС РФ от 02.06.2004№10 «О некоторых вопросах, возникших в судебной практике при рассмотрении дел об административных правонарушениях», Инспекцией были приняты необходимые и достаточные меры для извещения лица, в отношении которого возбуждено дело об административном правонарушении.</w:t>
      </w:r>
    </w:p>
    <w:p w:rsidR="00A77B3E">
      <w:r>
        <w:t xml:space="preserve">            Фактические обстоятельства правонарушения установлены на основании исследованных в судебном заседании доказательств:</w:t>
      </w:r>
    </w:p>
    <w:p w:rsidR="00A77B3E">
      <w:r>
        <w:t xml:space="preserve">       - протоколом об административном правонарушении № 155/5 от дата;</w:t>
      </w:r>
    </w:p>
    <w:p w:rsidR="00A77B3E">
      <w:r>
        <w:t xml:space="preserve">       - сведениями об извещении фио о составлении в отношении него протокола и о направлении ему копии протокола;</w:t>
      </w:r>
    </w:p>
    <w:p w:rsidR="00A77B3E">
      <w:r>
        <w:t xml:space="preserve">       - копией протокола осмотра объекта недвижимости от дата с приложением материалов видеофиксации;</w:t>
      </w:r>
    </w:p>
    <w:p w:rsidR="00A77B3E">
      <w:r>
        <w:t xml:space="preserve">       -  копией постановления по делу об административном правонарушении от дата № 116 и сведениями о направлении копии постановления фио;</w:t>
      </w:r>
    </w:p>
    <w:p w:rsidR="00A77B3E">
      <w:r>
        <w:t>- копией заявления о государственной регистрации изменений, вносимых в учредительные документы юридического лица;</w:t>
      </w:r>
    </w:p>
    <w:p w:rsidR="00A77B3E">
      <w:r>
        <w:t xml:space="preserve">       -  выпиской  из ЕГРЮЛ.</w:t>
      </w:r>
    </w:p>
    <w:p w:rsidR="00A77B3E">
      <w:r>
        <w:t xml:space="preserve">          В силу ст. 4.6 КоАП РФ лицо, которому назначено административное наказание за</w:t>
      </w:r>
    </w:p>
    <w:p w:rsidR="00A77B3E">
      <w:r>
        <w:t>совершение  административного правонарушения, считается подвергнутым наказанию в течение одного года со дня окончания исполнения постановления о назначении административного наказания.</w:t>
      </w:r>
    </w:p>
    <w:p w:rsidR="00A77B3E">
      <w:r>
        <w:t xml:space="preserve">         Таким образом, на момент совершения рассматриваемого правонарушения генеральный директор наименование организации фио являлся лицом, ранее подвергнутым административному наказанию по ч. 4 ст. 14.25 КоАП РФ. </w:t>
      </w:r>
    </w:p>
    <w:p w:rsidR="00A77B3E">
      <w:r>
        <w:t xml:space="preserve">         Должностное лицо - руководитель юридического лица фио повторно совершил административное правонарушение, предусмотренное ч. 4 ст. 14.25 КоАП РФ. Следовательно, за совершение аналогичного правонарушения должностное лицо должно нести ответственность по ч. 5 ст.14.25 КоАП РФ.</w:t>
      </w:r>
    </w:p>
    <w:p w:rsidR="00A77B3E">
      <w:r>
        <w:t xml:space="preserve">        Срок давности привлечения к административной ответственности, предусмотренный ст.4.5 КоАП РФ, не истек. </w:t>
      </w:r>
    </w:p>
    <w:p w:rsidR="00A77B3E">
      <w:r>
        <w:t xml:space="preserve">        Оснований для, признания правонарушения малозначительных согласно ст. 2.9 КоАП РФ не усматривается. </w:t>
      </w:r>
    </w:p>
    <w:p w:rsidR="00A77B3E">
      <w:r>
        <w:t xml:space="preserve">          Признаков уголовно наказуемого деяния не содержит. </w:t>
      </w:r>
    </w:p>
    <w:p w:rsidR="00A77B3E">
      <w:r>
        <w:t xml:space="preserve">          Информация, свидетельствующая об уплате административного штрафа предусмотренного ч. 4 ст. 14.25 КоАП РФ, отсутствует.</w:t>
      </w:r>
    </w:p>
    <w:p w:rsidR="00A77B3E">
      <w:r>
        <w:t xml:space="preserve">         Дата совершения правонарушения дата. Местом совершения правонарушения является: адрес  адрес, телефон (место государственной регистрации наименование организации).</w:t>
      </w:r>
    </w:p>
    <w:p w:rsidR="00A77B3E">
      <w:r>
        <w:t xml:space="preserve">            На дату совершения правонарушения должностным лицом наименование организации генеральным директором Общества и лицом ответственным за представление сведений о юридическом лице является фио</w:t>
      </w:r>
    </w:p>
    <w:p w:rsidR="00A77B3E">
      <w:r>
        <w:t xml:space="preserve">          Таким образом, дисквалификация фио в качестве руководителя общества исключит возможность недобросовестных действий третьих лиц.</w:t>
      </w:r>
    </w:p>
    <w:p w:rsidR="00A77B3E">
      <w:r>
        <w:t xml:space="preserve">            Находя доказанной вину лица, в отношении которого ведется производство по делу об административном правонарушении, судья руководствуется положениями части 1 статьи 2.1 Кодекса и квалифицирует содеянное как административное правонарушение, предусмотренное частью 5 статьи 14.25 Кодекса.</w:t>
      </w:r>
    </w:p>
    <w:p w:rsidR="00A77B3E">
      <w:r>
        <w:t xml:space="preserve">          Совершение правонарушения, предусмотренного частью 5 статьи 14.25 Кодекса Российской Федерации об административных правонарушениях, влечет в отношении должностных лиц дисквалификацию на срок от одного года до трех лет.</w:t>
      </w:r>
    </w:p>
    <w:p w:rsidR="00A77B3E">
      <w:r>
        <w:t xml:space="preserve">           При назначении административного наказания лицу, в отношении которого ведется производство по делу об административном правонарушении, в соответствии с частью 2 статьи 4.1 Кодекса учтены характер совершенного им административного правонарушения, заслуживающие внимания обстоятельства.</w:t>
      </w:r>
    </w:p>
    <w:p w:rsidR="00A77B3E">
      <w:r>
        <w:t xml:space="preserve">           Отягчающих вину обстоятельств, указанных в статье 4.3 Кодекса, по делу не имеется.</w:t>
      </w:r>
    </w:p>
    <w:p w:rsidR="00A77B3E">
      <w:r>
        <w:t xml:space="preserve">           При рассмотрении дела обсуждался вопрос об освобождении виновного лица от административной ответственности по основаниям, предусмотренным в статье 2.9 Кодекса, однако, с учетом конкретных обстоятельств дела и толкования, данного в пункте 21 Постановления Пленума Верховного Суда Российской Федерации от дата № 5, оснований к этому не установлено.</w:t>
      </w:r>
    </w:p>
    <w:p w:rsidR="00A77B3E">
      <w:r>
        <w:t xml:space="preserve">            Статьей 3.11 КоАП РФ предусмотрено, что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сфере проведения экспертизы промышленной безопасности, либо осуществлять медицинскую деятельность или фармацевтическую деятельность. Административное наказание в виде дисквалификации назначается судьей.</w:t>
      </w:r>
    </w:p>
    <w:p w:rsidR="00A77B3E">
      <w:r>
        <w:t xml:space="preserve">           Таким образом, фио совершил административное правонарушение, предусматривающее дисквалификацию в качестве наказания, лишается права осуществлять деятельность, указанную в статье 3.11 КоАП РФ.</w:t>
      </w:r>
    </w:p>
    <w:p w:rsidR="00A77B3E">
      <w:r>
        <w:t xml:space="preserve">           По изложенным основаниям суд приходит к выводу, что административное наказание в виде дисквалификации на минимальный установленный санкцией период, предусмотренной статьей, отвечает целям административного судопроизводства.</w:t>
      </w:r>
    </w:p>
    <w:p w:rsidR="00A77B3E">
      <w:r>
        <w:t xml:space="preserve">              Руководствуясь статьями 29.2-29.7 Кодекса, судья, </w:t>
      </w:r>
    </w:p>
    <w:p w:rsidR="00A77B3E">
      <w:r>
        <w:t xml:space="preserve">         ПОСТАНОВИЛ:</w:t>
      </w:r>
    </w:p>
    <w:p w:rsidR="00A77B3E">
      <w:r>
        <w:t xml:space="preserve">                 Признать генерального директора наименование организации фио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административное наказание в виде дисквалификации сроком на один год.</w:t>
      </w:r>
    </w:p>
    <w:p w:rsidR="00A77B3E">
      <w:r>
        <w:t xml:space="preserve">               Постановление может быть обжаловано в Алуштинский городской суд адрес в течение 10 суток со дня  вручения или получения копии постановления.</w:t>
      </w:r>
    </w:p>
    <w:p w:rsidR="00A77B3E">
      <w:r>
        <w:t xml:space="preserve">               </w:t>
      </w:r>
    </w:p>
    <w:p w:rsidR="00A77B3E">
      <w:r>
        <w:t xml:space="preserve">           Мировой судья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