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№5-22- 663/2024</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потерпевшего – фио</w:t>
      </w:r>
    </w:p>
    <w:p w:rsidR="00A77B3E">
      <w:r>
        <w:t>законного представителя несовершеннолетнего фио – фио Карповой Н.В.</w:t>
      </w:r>
    </w:p>
    <w:p w:rsidR="00A77B3E">
      <w:r>
        <w:t>педагога - психолога – фио</w:t>
      </w:r>
    </w:p>
    <w:p w:rsidR="00A77B3E">
      <w:r>
        <w:t>рассмотрев в открытом судебном заседании дело об административном правонарушении, предусмотренном ст.6.1.1  КоАП РФ, в отношении:</w:t>
      </w:r>
    </w:p>
    <w:p w:rsidR="00A77B3E">
      <w:r>
        <w:t xml:space="preserve"> фио паспортные данные Хамзинского адрес; гражданка РФ; паспортные данные; зарегистрированная и проживающая по адресу: адрес, замужем; имеет на иждивении несовершеннолетнего ребенка, ранее к административной ответственности не привлекалась,   </w:t>
      </w:r>
    </w:p>
    <w:p w:rsidR="00A77B3E">
      <w:r>
        <w:t xml:space="preserve">   </w:t>
      </w:r>
    </w:p>
    <w:p w:rsidR="00A77B3E">
      <w:r>
        <w:t>УСТАНОВИЛ:</w:t>
      </w:r>
    </w:p>
    <w:p w:rsidR="00A77B3E"/>
    <w:p w:rsidR="00A77B3E">
      <w:r>
        <w:t xml:space="preserve">             дата примерно около время часов фио, паспортные данные находясь около д. 18 по адрес адрес причинила телесные повреждения несовершеннолетнему фио паспортные данные, а именно кулаком правой руки ударила в область локтя левой руки, правой ногой в область левого бедра, один раз в область груди, один раз в область предплечья с правой стороны и область головы, тем самым  причинив ему физическую боль,  но не повлекших за собой последствий указанных в ст. 115 УК РФ, что подтверждается заключением эксперта № 135 от дата, тем самым, совершила административное правонарушение, предусмотренное  ст.6.1.1 КоАП РФ.  </w:t>
      </w:r>
    </w:p>
    <w:p w:rsidR="00A77B3E">
      <w:r>
        <w:t xml:space="preserve">            В судебном заседании  фио, которой были разъяснены права и обязанности предусмотренные КоАП., а также положения ст. 51 Конституции РФ  виновной себя не признала, пояснила что дата  она находясь на репетиции выпускного вечера в доме творчества «Подмосковье», расположенного по адресу адрес после  17.00 часов одноклассник ее дочери фио выходя из зала  умышленно толкнул ее в плечо, после чего в след выразился в отношении нее нецензурной бранью. О данном поведении  фио она на следующий день сообщила об этом матери фио, на что ей</w:t>
        <w:tab/>
        <w:t xml:space="preserve"> перезвонила его бабушка и извинилась за поведение внука. </w:t>
      </w:r>
    </w:p>
    <w:p w:rsidR="00A77B3E">
      <w:r>
        <w:t xml:space="preserve">           дата примерно в время час ее дочь находилась на репетиции в доме творчества «Подмосковье», где там на момент находились 11-А и 11-Б классы МОУ «Школа №1», там же и находилась фио Она увидела фио, которая сопровождала свою дочь на репетицию. Там же находился фио, который вел себя вызывающе, а именно стоял в стороне и снимал в их сторону. Примерно около 13.00 часов фио находилась со фио и группой подростков около здания дома творчества «Подмосковье», где в это время подошел к ним фио отец фио, который подойдя к ним высказал претензии в отношении подростков, которые стояли с ними рядом. Она  пыталась его успокоить и остановить, на что фио высказывался в отношении подростков. На что фио сказала «да он не может успокоиться, он такое же чмо как его сын». фио  сказала фио, чтобы он пригласил сына и </w:t>
      </w:r>
    </w:p>
    <w:p w:rsidR="00A77B3E">
      <w:r>
        <w:t>тот извинился за инцидент, который произошел дата, на что последний был не против. Через некоторое время на улицу вышел фио, который достал мобильный телефон и начал снимать ее разговор с его отцом. Она попросила убрать мобильный телефон. На что последний, игнорировал ее неоднократные просьбы. На что фио  своей рукой попыталась отвести руку фио с телефоном в сторону, на что он левой рукой ее оттолкнул в сторону, на что фио  схватила его за футболку за рукав, в результате чего она потянула его за собой во избежание падения.  Каких-либо противоправных действий в отношении несовершеннолетнего фио она не совершала, телесные повреждения не причиняла. дата в 21.00 фио  около своего дома выгуливала собаку и видела фио и Худякова проходящих мимо. фио находился в полном здравии. Также пояснила, что на протяжении года, у ее дочери с ее одноклассниками происходили конфликты, на что фио неоднократно обращалась к классному руководителю и к директору школы МОУ «Школа-лицей № 1».</w:t>
      </w:r>
    </w:p>
    <w:p w:rsidR="00A77B3E">
      <w:r>
        <w:t xml:space="preserve">           Просила суд приобщить соответствующие документы ее обращения в учебное заведение, а также ходатайствовала о приобщении видеозаписи на диске, согласно которой у фио на выпускном вечере отсутствовали телесные повреждения. Считает, что родители фио специально вызвали скорую помощь и отвезли его в больницу. </w:t>
      </w:r>
    </w:p>
    <w:p w:rsidR="00A77B3E">
      <w:r>
        <w:t xml:space="preserve">            Опрошенный в судебном заседании несовершеннолетний фио которому были разъяснены права и обязанности, предусмотренные КоАП., а также положения ст. 51 Конституции РФ  в присутствии педагога психолога и его законных представителей пояснил, что дата около 13.00 часов он находился со свои отцом фио вблизи дома «Творчества», где проходила репетиция выпускного вечера. Выйдя на улицу он увидел, что у его отца проходи конфликт со фио и фио, которые вели себя агрессивно и кидались на отца. Он подошел к ним включил камеру мобильного телефона, предупредил о сьемке и попросил их успокоиться. После чего фио ударила его кулаком правой руки в область локтевого сустава левой руки, правой ногой ударила его в область левого бедра. Один раз ударила в область груди. Также фио во время конфликта, когда его отец закрывал его от ударов фио, фио обошла его и ударила в область предплечья с правой стороны, также ударила его в область головы. От указанных ударов он испытал  острую физическую боль. От произошедшего конфликта на нервной почве его вырвало. Потом в этот же день вечером ему стало плохо, родители вызвали скорую помощь и его отвезли в Алуштинскую больницу, а затем в больницу адрес.</w:t>
      </w:r>
    </w:p>
    <w:p w:rsidR="00A77B3E">
      <w:r>
        <w:t xml:space="preserve">          Опрошенный в судебном заседании законный представитель несовершеннолетнего фио. которому были разъяснены права и обязанности предусмотренные КоАП., а также положения ст. 51 Конституции РФ пояснил, что дата около 13.00 часов он находился вблизи дома творчества «Подмосковье», где проходила репетиция выпускного вечера его сына фио, там же находились молодые парни на вид возрастом 18-19 лет, а также с ними стояли две женщины, фио и фио. Он подошел к молодым парням узнать, по поводу конфликта, который у них произошел дата с его несовершеннолетним сыном. После чего подошла фио и фио с которыми у него начался словесный конфликт. После чего фио ударила его один раз ладонью правой руки по лицу. Он хотел уйти, для того, чтобы не продолжать конфликт, однако фио начала хватать его за руки, в область запястья и препятствовать тому, чтобы он ушел. Все происходящее снимал на камеру мобильного телефона его сын фио, которому фио и фио начали наносить удары. фио ударила его сына фио в область предплечья и в область головы. От произошедшего конфликта на нервной почве сына вырвало, он дал ему воды, чтобы успокоить. По поводу нанесения ему телесных повреждений он не обращался в полицию, в данном конфликте он пытался защитить моего сына. В этот же день сыну вечером стало плохо и ему вызвали скорую помощь, которая отвезла сына в Алуштинскую ЦГБ а затем в больницу адрес. </w:t>
      </w:r>
    </w:p>
    <w:p w:rsidR="00A77B3E">
      <w:r>
        <w:t xml:space="preserve">        Законный представитель фио заявил ходатайство о допросе свидетелей фио, фио, которые были очевидцами конфликта. </w:t>
      </w:r>
    </w:p>
    <w:p w:rsidR="00A77B3E">
      <w:r>
        <w:t xml:space="preserve">        Данное ходатайство судом было удовлетворено.</w:t>
      </w:r>
    </w:p>
    <w:p w:rsidR="00A77B3E">
      <w:r>
        <w:t xml:space="preserve">        Допрошенная в качестве свидетеля  фио, которой были разъяснены права и обязанности предусмотренные КоАП, а также ст. 51 Конституции РФ пояснила, что дата она находилась возле дома творчества «Подмосковье» и стала свидетелем конфликта который произошел между фио и фио в отношении несовершеннолетнего фио фио., фио. В ходе конфликта фио и фио с фио вели себя агрессивно и кидались на него. Из здания «Дома творчества Подмосковье» вышел его несовершеннолетний сын фио и начал снимать происходящее на мобильный телефон. В этот момент фио ударила фио кулаком правой руки по левой руке, а также наносила несовершеннолетнему удары ногами в область бедра, а также в живот, била руками по голове.</w:t>
      </w:r>
    </w:p>
    <w:p w:rsidR="00A77B3E">
      <w:r>
        <w:t xml:space="preserve">             Допрошенная в качестве свидетеля  фио которой были разъяснены права и обязанности, предусмотренные КоАП, а также ст. 51 Конституции РФ пояснила, что дата она находилась возле дома творчества «Подмосковье» и стала свидетелем конфликта, который произошел между фио и фио в отношении несовершеннолетнего фио фио., фио. В ходе конфликта фио и фио с фио вели себя агрессивно и кидались на него. Из здания «Дома творчества Подмосковье»  вышел его несовершеннолетний сын фио и начал снимать происходящее на мобильный телефон В этот момент фио ударила фио кулаком правой руки по левой руке, а также наносила несовершеннолетнему удары ногами в область бедра, а также в живот, била руками по голове.         </w:t>
      </w:r>
    </w:p>
    <w:p w:rsidR="00A77B3E">
      <w:r>
        <w:t xml:space="preserve">          Заслушав участников процесса, допросив свидетелей,  исследовав материалы дела об административном правонарушении, в том числе видеозапись на CD-диске  мировой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юридического лица, за которое названным Кодексом или законами субъектов Российской Федерации установлена административная ответственность. </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ее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8201 № 195199 от дата  согласно которого дата примерно около время часов фио, паспортные данные находясь около д. 18 по адрес адрес причинила телесные повреждения несовершеннолетнему фио паспортные данные, а именно кулаком правой руки ударила в область локтя левой руки, правой ногой в область левого бедра, один раз в область груди, один раз в область предплечья с правой стороны и область головы, тем самым  причинив ему физическую боль,  но не повлекших за собой последствий указанных в ст. 115 УК РФ, что подтверждается заключением эксперта № 135 от дата, (л.д.2);</w:t>
      </w:r>
    </w:p>
    <w:p w:rsidR="00A77B3E">
      <w:r>
        <w:t xml:space="preserve">          - определением  8203 № 01555654 от дата о возбуждении дела об административном правонарушении и проведении административного расследования; ( л. д.3)</w:t>
      </w:r>
    </w:p>
    <w:p w:rsidR="00A77B3E">
      <w:r>
        <w:t xml:space="preserve">         - рапортом инспектора ОДН ОУУП и ПДН ОМВД России по адрес капитана полиции фио от дата (л.д.5);</w:t>
      </w:r>
    </w:p>
    <w:p w:rsidR="00A77B3E">
      <w:r>
        <w:t xml:space="preserve">         - рапортом ОД ДЧ ОМВД России по адрес капитана полиции фио от дата (л.д.6);</w:t>
      </w:r>
    </w:p>
    <w:p w:rsidR="00A77B3E">
      <w:r>
        <w:t xml:space="preserve">         - объяснениями фио от дата (л.д.7);</w:t>
      </w:r>
    </w:p>
    <w:p w:rsidR="00A77B3E">
      <w:r>
        <w:t xml:space="preserve">         - объяснениями фио от дата (л.д.9);</w:t>
      </w:r>
    </w:p>
    <w:p w:rsidR="00A77B3E">
      <w:r>
        <w:t xml:space="preserve">         - объяснениями фио от дата (л.д.9);</w:t>
      </w:r>
    </w:p>
    <w:p w:rsidR="00A77B3E">
      <w:r>
        <w:t xml:space="preserve">         - объяснениями фио от дата (л.д.10);</w:t>
      </w:r>
    </w:p>
    <w:p w:rsidR="00A77B3E">
      <w:r>
        <w:t xml:space="preserve">         - объяснение фио от дата (л.д.11);</w:t>
      </w:r>
    </w:p>
    <w:p w:rsidR="00A77B3E">
      <w:r>
        <w:t xml:space="preserve">         - копией постановления о назначении судебно-медицинской экспертизы от дата (л.д.12);</w:t>
      </w:r>
    </w:p>
    <w:p w:rsidR="00A77B3E">
      <w:r>
        <w:t xml:space="preserve">         - рапортом ОД ДЧ ОМВД России по адрес капитана полиции фио от дата от дата (л.д.13-17);</w:t>
      </w:r>
    </w:p>
    <w:p w:rsidR="00A77B3E">
      <w:r>
        <w:t xml:space="preserve">         - заявлением фио от дата (л.д.19);</w:t>
      </w:r>
    </w:p>
    <w:p w:rsidR="00A77B3E">
      <w:r>
        <w:t xml:space="preserve">         - объяснениями фио от дата (д.д.20);</w:t>
      </w:r>
    </w:p>
    <w:p w:rsidR="00A77B3E">
      <w:r>
        <w:t xml:space="preserve">         - объяснениями фио от дата (л.д.22);</w:t>
      </w:r>
    </w:p>
    <w:p w:rsidR="00A77B3E">
      <w:r>
        <w:t xml:space="preserve">         - ответом на запрос ГБУЗ «Республиканская детская клиническая больница» согласно которого имеется сообщение о поступлении фио (л.д.39);</w:t>
      </w:r>
    </w:p>
    <w:p w:rsidR="00A77B3E">
      <w:r>
        <w:t xml:space="preserve">         - копией медицинской карты фио 9 л.д.40-48);</w:t>
      </w:r>
    </w:p>
    <w:p w:rsidR="00A77B3E">
      <w:r>
        <w:t xml:space="preserve">         - заключением эксперта № 135 от дата согласно которого обнаруженные повреждения в виде: кровоподтека на левой щеке, на уровне угла рта, кровоподтека по внутренней по внутренней поверхности левого локтевого сустава. Ссадины по передней поверхности грудной клетки слева, в области проекции 2-го ребра по около грудинной линии, ссадины по задне-наружной поверхности верхней трети правого предплечья. Кровоподтека по передне-наружной поверхности нижней трети левого бедра. кровоподтека по наружной поверхности верхней трети левой голени, образовались от действия тупых предметов с ограниченной контактировавшей поверхностью, которыми могли быть как выступающие части рук и ног, так и другие подобные предметы. В результате травматических воздействий в данные области, не исключено, дата. что подтверждается формой, размерами и цветом поверхностей, расположением корочек ссадин выше уровня  окружающей кожи, наличием воспалительных реакций в мягких тканях, на месте  образования повреждений. Расположением на теле. Указанные повреждения не повлекли за собой кратковременное расстройство здоровья или незначительную стойкую утрату общей трудоспособности и расцениваются как повреждения, не причинившие вред здоровью человека (согласно п.9 приложения к приказу « 194н от дата. «Об утверждении медицинских критериев определения степени тяжести вреда, причиненного здоровью человека) и не являются опасными для жизни в момент причинения.  </w:t>
      </w:r>
    </w:p>
    <w:p w:rsidR="00A77B3E">
      <w:r>
        <w:t xml:space="preserve">          - видеозапись на CD-диске, которая подтверждает наличие конфликтной ситуации на участке местности дома творчества «Подмосковье» между фио, несовершеннолетним фио. и фио         </w:t>
      </w:r>
    </w:p>
    <w:p w:rsidR="00A77B3E">
      <w:r>
        <w:t xml:space="preserve">           В силу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В ст. 26.1 КоАП РФ, устанавливающей перечень обстоятельств, подлежащих выяснению по делу об административном правонарушении, закреплено содержание предмета доказывания.</w:t>
      </w:r>
    </w:p>
    <w:p w:rsidR="00A77B3E">
      <w:r>
        <w:t xml:space="preserve">               Исходя из содержания данной нормы, суд при рассмотрении дела об административном правонарушении выясняет вопрос о наличии события административного правонарушения, а именно имело ли место противоправное, виновное действие (бездействие) физического за которое КоАП РФ установлена административная ответственность.</w:t>
      </w:r>
    </w:p>
    <w:p w:rsidR="00A77B3E">
      <w:r>
        <w:t xml:space="preserve">              Вместе с тем, ст. 6.1.1 КоАП РФ определено, что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 влечет административную ответственность в виде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Для квалификации действий по ст. 6.1.1 КоАП РФ необходима обязательная совокупность признаков активных действий лица с наступившими последствиями в виде физической боли и причинной связью между ними.</w:t>
      </w:r>
    </w:p>
    <w:p w:rsidR="00A77B3E">
      <w:r>
        <w:t xml:space="preserve">            Субъективная сторона состава правонарушения характеризуется умышленной формой вины. При этом умысел может быть как прямым, так и косвенным.</w:t>
      </w:r>
    </w:p>
    <w:p w:rsidR="00A77B3E">
      <w:r>
        <w:t xml:space="preserve">            При исследовании видеозаписи суд принимает его как допустимое доказательство, которое носит исключительно субъективный характер и  не исключает само противоправное действие  в отношении привлекаемого лица.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Показания  свидетелей, допрошенных в судебном заседании подтверждают факт наличия конфликтной ситуации. </w:t>
      </w:r>
    </w:p>
    <w:p w:rsidR="00A77B3E">
      <w:r>
        <w:t xml:space="preserve">Непризнание фио своей вины является способом защиты, и в соответствии со ст. 26.11 КоАП РФ ее объяснения подлежат наряду с другими доказательствами проверке и оценке. </w:t>
      </w:r>
    </w:p>
    <w:p w:rsidR="00A77B3E">
      <w:r>
        <w:t xml:space="preserve">            Санкция статьи 6.1.1. КоАП РФ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обстоятельства, смягчающие административную ответственность – совершение правонарушения впервые. Обстоятельств, отягчающих административную ответственность, не установлено.  </w:t>
      </w:r>
    </w:p>
    <w:p w:rsidR="00A77B3E">
      <w:r>
        <w:t>Судом не установлены обстоятельства, предусмотренные ст. 24.5. КоАП РФ, исключающие производство по делу.</w:t>
      </w:r>
    </w:p>
    <w:p w:rsidR="00A77B3E">
      <w:r>
        <w:t xml:space="preserve">            На основании  вышеизложенного, исходя из конкретных обстоятельств дела,  с учетом личности  нарушителя, мировой судья считает необходимым назначить нарушителю  фио  наказание в виде административного штрафа в размере сумма  </w:t>
      </w:r>
    </w:p>
    <w:p w:rsidR="00A77B3E">
      <w:r>
        <w:t xml:space="preserve">         </w:t>
      </w:r>
    </w:p>
    <w:p w:rsidR="00A77B3E">
      <w:r>
        <w:t xml:space="preserve">         Руководствуясь ст.ст. 29.9 ч.1 п.1, 29.10, 29.11 Кодекса РФ об административных правонарушениях,</w:t>
      </w:r>
    </w:p>
    <w:p w:rsidR="00A77B3E">
      <w:r>
        <w:t xml:space="preserve">                                                </w:t>
      </w:r>
    </w:p>
    <w:p w:rsidR="00A77B3E">
      <w:r>
        <w:t xml:space="preserve">                              ПОСТАНОВИЛ:</w:t>
      </w:r>
    </w:p>
    <w:p w:rsidR="00A77B3E"/>
    <w:p w:rsidR="00A77B3E">
      <w:r>
        <w:t xml:space="preserve">                      Признать фио виновной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сумма (сумма прописью).</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0410760300225006632406105, назначение платежа: «штраф по делу об административном правонарушении по постановлению  №5-22-663/2024 от дата».</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