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5-22-693/2018</w:t>
      </w:r>
    </w:p>
    <w:p w:rsidR="00A77B3E">
      <w:r>
        <w:t xml:space="preserve">                                                                                                                </w:t>
      </w:r>
    </w:p>
    <w:p w:rsidR="00A77B3E">
      <w:r>
        <w:t xml:space="preserve">                                                            ПОСТАНОВЛЕНИЕ</w:t>
      </w:r>
    </w:p>
    <w:p w:rsidR="00A77B3E">
      <w:r>
        <w:t xml:space="preserve">                                  по делу об административном правонарушении </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r>
        <w:t xml:space="preserve">                                </w:t>
      </w:r>
    </w:p>
    <w:p w:rsidR="00A77B3E">
      <w:r>
        <w:t xml:space="preserve"> дата                                                                   адрес</w:t>
      </w:r>
    </w:p>
    <w:p w:rsidR="00A77B3E">
      <w:r>
        <w:t xml:space="preserve"> Мировой судья адрес № 22 Алуштинского судебного района (городской  адрес) адрес  фио,  </w:t>
      </w:r>
    </w:p>
    <w:p w:rsidR="00A77B3E">
      <w:r>
        <w:t xml:space="preserve"> с участием  лица, в отношении которого ведется дело об административном правонарушении    фио,</w:t>
      </w:r>
    </w:p>
    <w:p w:rsidR="00A77B3E">
      <w:r>
        <w:t xml:space="preserve">  заместителя начальника Контрольно-ревизионного отдела Администрации адрес – фио, </w:t>
      </w:r>
    </w:p>
    <w:p w:rsidR="00A77B3E">
      <w:r>
        <w:t>рассмотрев в открытом судебном заседании дело об административном правонарушении, предусмотренном ст.15.15.6 Кодекса Российской Федерации об административных правонарушениях (далее - КоАП РФ),  в отношении должностного лица -  начальника Управления культуры Администрации адрес фио, паспортные данные    гражданина РФ;  зарегистрированной и проживающей</w:t>
        <w:tab/>
        <w:t xml:space="preserve">   по адресу: адрес; с высшим образованием; ранее не привлекавшегося к административной ответственности, </w:t>
      </w:r>
    </w:p>
    <w:p w:rsidR="00A77B3E">
      <w:r>
        <w:t xml:space="preserve">                                                         У  С  Т  А  Н  О  В  И Л:</w:t>
      </w:r>
    </w:p>
    <w:p w:rsidR="00A77B3E">
      <w:r>
        <w:t xml:space="preserve">                 Начальник Управления культуры Администрации адрес  фио совершила административное правонарушение, ответственность за которое установлена ст.15.15.6 КоАП РФ – представление бюджетной отчетности с нарушением сроков, установленных бюджетным законодательством и иными нормативными правовыми актами, регулирующими бюджетные правоотношения. </w:t>
      </w:r>
    </w:p>
    <w:p w:rsidR="00A77B3E">
      <w:r>
        <w:t xml:space="preserve">                Так,  контрольно-ревизионным отделом Администрации адрес в результате  внеплановой выездной проверки соблюдения сроков предоставления годовой и квартальной бюджетной отчетности в Управлении культуры Администрации адрес (далее- Управление культуры) за период с дата по дата было выявлено, что главным распорядителем бюджетных средств - Управлением культуры в период с дата по дата  несвоевременно представлены в Финансовое управление Администрации адрес на бумажном носителе сводный бюджетный отчет за дата (нарушение срока составило 83 календарных дня) и в электронном виде отдельные формы бюджетной отчетности за адрес дата, адрес дата, адрес дата, за дата, а также за адрес дата (за адрес дата 6 форм отчетности с нарушением сроков представления отчетности от 2 до 54 дней, за адрес дата 7 форм отчетности с  нарушением сроков представления отчетности от 1 до 6 дней, за адрес дата 10 форм  отчетности с нарушением сроков представления отчетности от 1 до 18 дней, за дата 35 форм отчетности с нарушением сроков представления отчетности от 1 до 57 дней, за адрес дата 5 форм отчетности с нарушением сроков представления отчетности от 3 до 5 дней).  </w:t>
      </w:r>
    </w:p>
    <w:p w:rsidR="00A77B3E">
      <w:r>
        <w:t xml:space="preserve">                Тем самым, нарушены положения п.10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дата №191н, приложения №1 Приказа Финансового управления Администрации адрес от дата № 36 «О составлении и сроках представления квартальной бюджетной отчетности и сводной бухгалтерской отчетности муниципальных бюджетных и автономных учреждений в дата», п. 2 и п. 7.7 Приказа Финансового управления Администрации адрес от дата №7 «О составлении и представлении годовой отчетности об исполнении бюджета муниципального образования городской адрес, сводной бухгалтерской отчетности муниципальных бюджетных и автономных учреждений за дата», приложения № 1 к Приказу финансового управления Администрации адрес от дата № 23 «О составлении и сроках представления квартальной бюджетной отчетности и сводной бухгалтерской отчетности муниципальных бюджетных и автономных учреждений в дата».</w:t>
      </w:r>
    </w:p>
    <w:p w:rsidR="00A77B3E">
      <w:r>
        <w:t xml:space="preserve">                 фио в судебное заседание явилась; ей разъяснены права и обязанности, предусмотренные КоАП РФ, положения ст.51 Конституции РФ;   с протоколом об административном правонарушении согласилась; признала свою вину в совершении правонарушения. Пояснила, что,  как  начальник Управления культуры, являющегося главным распорядителем бюджетных средств, и лицом, наделенным правом подписи бюджетной отчетности, она не снимает с себя ответственность за несвоевременность представления  бюджетной отчетности в финансовое управление администрации. При этом просила учесть, что в штате Управления  культуры нет своих бухгалтеров, функции по финансовому и бухгалтерскому обеспечению Управления осуществляет МКУ «Центр бухгалтерского обслуживания учреждений  культуры  и школ дополнительного образования адрес». </w:t>
      </w:r>
    </w:p>
    <w:p w:rsidR="00A77B3E">
      <w:r>
        <w:t xml:space="preserve">                  Должностное лицо, составившее протокол об административном правонарушении - заместитель начальника Контрольно-ревизионного отдела Администрации адрес – фио поддержали доводы и обстоятельства, изложенные в протоколе об административном правонарушении и приложенных  к нему  материалах.    </w:t>
      </w:r>
    </w:p>
    <w:p w:rsidR="00A77B3E">
      <w:r>
        <w:t xml:space="preserve">    Заслушав лиц, участвующих в деле, исследовав материалы дела об административном правонарушении, мировой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Административная ответственность по ст.15.15.6 КоАП РФ  наступает  за  непредставление или представление с нарушением сроков, установленных бюджетным законодательством и иными нормативными правовыми актами, регулирующими бюджетные правоотношения, бюджетной отчетности, либо формирование и представление с 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w:t>
      </w:r>
    </w:p>
    <w:p w:rsidR="00A77B3E">
      <w:r>
        <w:t xml:space="preserve">    Объектом правонарушения, предусмотренного ст.15.15.6 КоАП РФ, являются общественные отношения, возникающие в сфере бюджетных отношений. </w:t>
      </w:r>
    </w:p>
    <w:p w:rsidR="00A77B3E">
      <w:r>
        <w:t xml:space="preserve">      С объективной стороны рассматриваемое административное правонарушение характеризуется совершением виновным лицом действий, направленных, в том числе, на неисполнение или несвоевременное исполнение возложенной на него бюджетным законодательством обязанности по предоставлению бюджетной отчетности или иных сведений, необходимых для составления и рассмотрения проектов бюджетов бюджетной системы РФ.  </w:t>
      </w:r>
    </w:p>
    <w:p w:rsidR="00A77B3E">
      <w:r>
        <w:t xml:space="preserve">     В соответствии с ч. ч. 1, 2 ст. 265 Бюджетного кодекса Российской Федерации государственный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A77B3E">
      <w:r>
        <w:t xml:space="preserve">     Согласно ч. ч. 1, 3 ст. 266.1 Бюджетного кодекса Российской Федерации объектами государственного (муниципального) финансового контроля (далее - объекты контроля) являются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 государственные (муниципальные) учреждения; государственные (муниципальные) унитарные предприятия; государственные корпорации (компании), публично-правовые компании и т.д.</w:t>
      </w:r>
    </w:p>
    <w:p w:rsidR="00A77B3E">
      <w:r>
        <w:t xml:space="preserve">   В силу ст. 162 БК РФ получатели бюджетных средств формируют бюджетную отчетность (обеспечивают формирование бюджетной отчетности) и представляют бюджетную отчетность получателя бюджетных средств соответствующему главному распорядителю (распорядителю) бюджетных средств. Согласно п. 3 ст. 264.1 БК РФ под бюджетной отчетностью понимается комплекс документов: отчет об исполнении бюджета, баланс исполнения бюджета, отчет о финансовых результатах деятельности, отчет о движении денежных средств, пояснительная записка.</w:t>
      </w:r>
    </w:p>
    <w:p w:rsidR="00A77B3E">
      <w:r>
        <w:t xml:space="preserve">   Порядок составления и представления бюджетной отчётности главными распорядителями бюджетных средств, распорядителями, получателями бюджетных средств, главными администраторами, администраторами доходов бюджета, установлен приказом Минфина России от дата №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 приказом Министерства финансов Российской Федерации от дата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p>
    <w:p w:rsidR="00A77B3E">
      <w:r>
        <w:t xml:space="preserve">                Согласно  разделу 5 «Положения об Управлении культуры Администрации адрес»  Управление в пределах своей компетенция является главным распорядителем бюджетных средств по подведомственным бюджетополучателям, главным администратором (администратором) доходных источников по закрепленным доходам.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 формирует перечень подведомственных ему распорядителей и получателей бюджетных средств; ведет реестр расходных обязательств, подлежащих исполнению в пределах утвержденных ему лимитов бюджетных обязательств и бюджетных ассигнований; осуществляет планирование соответствующих расходов бюджета; согласовывает и утверждает обоснования бюджетных ассигнований;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вносит предложения по формированию и изменению лимитов бюджетных обязательств; определяет порядок утверждения бюджетных смет подведомственных бюджетных учреждений; организует и осуществляет внутренний финансовый контроль и аудит в сфере своей деятельности; формирует бюджетную отчетность главного распорядителя бюджетных средств; осуществляет иные бюджетные полномочия, принимаемые в соответствии с правовыми актами (муниципальными правовыми актами), регулирующими бюджетные правоотношения. Осуществляет распределение финансирования по подведомственным муниципальным учреждениям - бюджетополучателям Управления в пределах выделенных плановых ассигнований.</w:t>
      </w:r>
    </w:p>
    <w:p w:rsidR="00A77B3E">
      <w:r>
        <w:t xml:space="preserve">   В соответствии  с  п.3.3 Должностной инструкции начальника Управления культуры Администрации адрес начальник управления культуры  отвечает   за достоверность и своевременность представления отчетности, связанной с исполнением бюджета.</w:t>
      </w:r>
    </w:p>
    <w:p w:rsidR="00A77B3E">
      <w:r>
        <w:t xml:space="preserve">  Следовательно,  ответственность за нарушение сроков представления  бюджетной отчетности несет начальник управления культуры Администрации адрес  фио</w:t>
      </w:r>
    </w:p>
    <w:p w:rsidR="00A77B3E">
      <w:r>
        <w:t xml:space="preserve">     В данном случае  в ходе  рассмотрения дела установлено, что годовой отчет на бумажном носителе за дата фактически был предоставлен Управлением культуры в финансовое управление Администрации адрес дата, при этом срок представления бюджетной отчетности согласно п.7.7 Приказа финансового управления Администрации адрес от дата №7 «О составлении и представлении годовой отчетности об исполнении бюджета муниципального образования городской адрес, сводной бухгалтерской отчетности муниципальных бюджетных и автономных учреждений за дата» установлен дата, нарушение срока составило 83 календарных дня. Годовой отчет за дата на бумажном носителе подписан начальником Управления культуры фио</w:t>
      </w:r>
    </w:p>
    <w:p w:rsidR="00A77B3E">
      <w:r>
        <w:t xml:space="preserve">   Годовая и квартальная бюджетная отчетность в электронном виде за период с дата по дата подписана начальником Управления культуры фио, что подтверждается скриншотами из программного комплекса «Web-консолидация»,  и фактически  представлена в финансовое управление Администрации адрес с нарушением  сроков, установленных бюджетным законодательством и   нормативными правовыми актами Администрации адрес, регулирующими бюджетные правоотношения.  </w:t>
      </w:r>
    </w:p>
    <w:p w:rsidR="00A77B3E">
      <w:r>
        <w:t xml:space="preserve">    Факт совершения  начальником Управления культуры Администрации адрес фио административного правонарушения, предусмотренного ст.15.15.6 КоАП РФ, и ее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изложены обстоятельства совершенного административного правонарушения с указанием информации о нарушении сроков предоставления бюджетной и бухгалтерской отчетности в электронном виде Управлением культуры в финансовое управление Администрации города за период с дата по дата. фио была ознакомлена с протоколом,  указав, что в Управлении  культуры нет  специалистов с бухгалтерским образованием, функции по бухгалтерской и бюджетной  деятельности фактически возложены и выполняют специалисты МКУ «Центр бухгалтерского обслуживания учреждений  культуры  и школ дополнительного образования адрес»;</w:t>
      </w:r>
    </w:p>
    <w:p w:rsidR="00A77B3E">
      <w:r>
        <w:t>- распоряжением Главы администрации адрес от дата  о назначении фио  на должность начальника Управления культуры Администрации адрес;</w:t>
      </w:r>
    </w:p>
    <w:p w:rsidR="00A77B3E">
      <w:r>
        <w:t>-  «Положением об Управлении культуры Администрации адрес</w:t>
      </w:r>
    </w:p>
    <w:p w:rsidR="00A77B3E">
      <w:r>
        <w:t>- Должностной инструкцией начальника Управления культуры Администрации адрес;</w:t>
      </w:r>
    </w:p>
    <w:p w:rsidR="00A77B3E">
      <w:r>
        <w:t xml:space="preserve">- материалами проверки Контрольно-ревизионного отдела Администрации адрес соблюдения сроков предоставления годовой и квартальной бюджетной отчетности в Управлении культуры Администрации адрес (далее- Управление культуры) за период с дата по дата; распоряжением  Администрации адрес от дата  о проведении   внеплановой выездной проверки; служебной запиской начальника финансового управления администрации адрес  от дата о  фактах  неоднократного нарушения  Управлением культуры сроков представления  бюджетной отчетности и необходимости  привлечения ответственных должностных лиц  к ответственности   за допущенное  административное правонарушение, предусмотренное  ст.15.15.6 КоАП РФ; Актом внеплановой выездной проверки  от дата №7; </w:t>
      </w:r>
    </w:p>
    <w:p w:rsidR="00A77B3E">
      <w:r>
        <w:t xml:space="preserve">- скриншотами из программного комплекса «Web-консолидация», подтверждающими даты представления отчетности в электронном виде в дата и за адрес дата в финансовое управление Администрации адрес </w:t>
      </w:r>
    </w:p>
    <w:p w:rsidR="00A77B3E">
      <w:r>
        <w:t>- письмом финансового управления от дата № 02.19.4-04/300, подтверждающим дату фактического представления отчетности на бумажных носителях;</w:t>
      </w:r>
    </w:p>
    <w:p w:rsidR="00A77B3E">
      <w:r>
        <w:t>- информацией о нарушении сроков представления отчетности в электронном виде в период с дата по дата;</w:t>
      </w:r>
    </w:p>
    <w:p w:rsidR="00A77B3E">
      <w:r>
        <w:t>- письменными объяснениями фио, в которых она не отрицает факт несвоевременной сдачи  бюджетной отчетности;</w:t>
      </w:r>
    </w:p>
    <w:p w:rsidR="00A77B3E">
      <w:r>
        <w:t>- приказом  Управления культуры от дата №29-О «О составлении и сроках представления квартальной  бюджетной и сводной бухгалтерской отчетности муниципальных  бюджетных, казенных  и автономных учреждений в дата»;</w:t>
      </w:r>
    </w:p>
    <w:p w:rsidR="00A77B3E">
      <w:r>
        <w:t xml:space="preserve">- другими  исследованными по делу доказательствами, не доверять которым у суда оснований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Мировой судья также исследовал представленный  Договор от дата №БО 1/2017, заключенный между Управлением культуры и  МКУ «Центр бухгалтерского обслуживания учреждений культуры и школ дополнительного образования адрес» (далее -Центр бухгалтерского обслуживания), который  регламентирует  права и обязанности сторон  по организации и ведению бухгалтерского учета.  </w:t>
      </w:r>
    </w:p>
    <w:p w:rsidR="00A77B3E">
      <w:r>
        <w:t xml:space="preserve">  Согласно п.2.1.2 этого договора Управлением культуры переданы функции по составлению бухгалтерской, статистической и налоговой отчетности  Центру бухгалтерского обслуживания.   В соответствии  с  п.3.1 договора руководитель Центра совместно с  главным бухгалтером несут ответственность в соответствии   с действующим законодательством РФ в случаях  несвоевременного представления годовых, квартальных  и месячных бухгалтерских  отчетов и балансов соответствующим органам.</w:t>
      </w:r>
    </w:p>
    <w:p w:rsidR="00A77B3E">
      <w:r>
        <w:t xml:space="preserve">  Из вышеуказанного договора не усматривается, что на момент совершения административного правонарушения Центру бухгалтерского обслуживания переданы функции по составлению и представлению  бюджетной отчетности.  </w:t>
      </w:r>
    </w:p>
    <w:p w:rsidR="00A77B3E">
      <w:r>
        <w:t xml:space="preserve">  фио в судебное заседание представила  дополнительное соглашение  от дата к вышеуказанному договору, которым  в п.2.1.2    были внесены  изменения  и данный пункт изложен в следующей редакции: «Формировать и представлять в установленные сроки и в установленном законом порядке полную и достоверную  бюджетную отчетность, бухгалтерскую, статистическую и   налоговую  отчетность главного распорядителя  бюджетных средств.</w:t>
      </w:r>
    </w:p>
    <w:p w:rsidR="00A77B3E">
      <w:r>
        <w:t xml:space="preserve">                Оценивая представленные и исследованные в судебном заседании доказательства в их совокупности, суд считает, что факт совершения  фио вменяемого административного правонарушения и ее виновность подтверждается исследованными в ходе рассмотрения дела доказательствами, нормативными правовыми актами органа местного самоуправления, перечисленными выше.</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ее действия надлежит квалифицировать по  ст.15.15.6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в размере от десяти тысяч до сумма прописью.</w:t>
      </w:r>
    </w:p>
    <w:p w:rsidR="00A77B3E">
      <w:r>
        <w:t xml:space="preserve">              При назначении административного наказания в соответствии с требованиями ст.ст.3.1, 3.5, 4.1, 4.2 и 4.3 КоАП РФ судья учла  обстоятельства дела; общественную значимость, характер и степень тяжести совершенного правонарушения; личность правонарушителя; ее имущественное положение; обстоятельство,  смягчающее административную ответственность. Обстоятельств, отягчающих  административную ответственность, не установлено.</w:t>
      </w:r>
    </w:p>
    <w:p w:rsidR="00A77B3E">
      <w:r>
        <w:t xml:space="preserve">             На основании вышеизложенного мировой судья считает возможным назначить административное наказание  в виде административного штрафа в  размере 10000руб. - минимальном размере, предусмотренном санкцией  ст.15.15.6 КоАП РФ.</w:t>
      </w:r>
    </w:p>
    <w:p w:rsidR="00A77B3E">
      <w:r>
        <w:t xml:space="preserve">                 Руководствуясь п.1 ч.1 ст.29.9,  ст.ст. 29.10, 29.11  КоАП РФ, мировой судья</w:t>
      </w:r>
    </w:p>
    <w:p w:rsidR="00A77B3E">
      <w:r>
        <w:t xml:space="preserve">                                                         П  О С  Т  А  Н  О  В  И  Л:</w:t>
      </w:r>
    </w:p>
    <w:p w:rsidR="00A77B3E">
      <w:r>
        <w:t xml:space="preserve">                  Признать должностное лицо начальника Управления культуры Администрации адрес фио виновной в совершении административного правонарушения, предусмотренного ст.15.15.6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уплаты штрафа: получатель платежа –  УФК по адрес (Администрация  адрес), л/с телефон, Банк получателя – Отделение адрес, БИК телефон, р/с 40101810335100010001, ИНН – телефон, КПП – телефон, </w:t>
      </w:r>
    </w:p>
    <w:p w:rsidR="00A77B3E">
      <w:r>
        <w:t xml:space="preserve">ОГРН 1149102091610,  ОКАТО телефон, ОКТМО телефон, ОКОПФ 75404, ОКПО телефон, ОКВЭД 75.11.3  Код администратора дохода: 802   - телефон телефон – Прочие  поступления  от денежных взысканий (штрафов) и иных сумм  в возмещение ущерба, зачисляемые   в бюджет  городского  адрес). </w:t>
      </w:r>
    </w:p>
    <w:p w:rsidR="00A77B3E">
      <w:r>
        <w:t xml:space="preserve">                 Разъяснить, что в силу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 поскольку в случае неуплаты назначенного штрафа в установленные сроки, наступает ответственность по ч. 1 ст. 20.25 КоАП РФ. Квитанцию об оплате назначенного штрафа следует представить мировому судье судебного участка  №22 Алуштинского судебного района (городской адрес)  адрес.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