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5-22-701/2018</w:t>
      </w:r>
    </w:p>
    <w:p w:rsidR="00A77B3E">
      <w:r>
        <w:t xml:space="preserve">ПОСТАНОВЛЕНИЕ </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    помощника  прокурора адрес - фио,</w:t>
      </w:r>
    </w:p>
    <w:p w:rsidR="00A77B3E">
      <w:r>
        <w:t xml:space="preserve"> лица, в отношении которого ведется дело об административном правонарушении –  фио </w:t>
      </w:r>
    </w:p>
    <w:p w:rsidR="00A77B3E">
      <w:r>
        <w:t xml:space="preserve">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должностного лица -  консультанта отдела экологического надзора адрес Управления экологического надзора Южно-Крымского региона – государственного инспектора адрес фио, паспортные данные, адрес; зарегистрированного и проживающего по адресу: адрес, адрес;  гражданина РФ; с высшим образованием; холостого; ранее не привлекавшегося к административной ответственности, </w:t>
      </w:r>
    </w:p>
    <w:p w:rsidR="00A77B3E">
      <w:r>
        <w:t xml:space="preserve">                                                                         У С Т А Н О В И Л:</w:t>
      </w:r>
    </w:p>
    <w:p w:rsidR="00A77B3E">
      <w:r>
        <w:t xml:space="preserve">       дата  заместителем прокурора адрес было вынесено постановление о возбуждении дела об административном правонарушении, предусмотренном ст. 19.7 КоАП РФ, в отношении должностного лица - консультанта отдела экологического надзора адрес управления экологического надзора Южно-Крымского региона – государственного инспектора адрес фио.</w:t>
      </w:r>
    </w:p>
    <w:p w:rsidR="00A77B3E">
      <w:r>
        <w:t xml:space="preserve">        Согласно вышеуказанному постановлению фио не представил в Прокуратуру адрес в установленный законом срок Акт проверки от дата №146, составленный по результатам  внеплановой выездной проверки  в отношении Администрации адрес.   Так,  согласно ч.6 ст.16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данные акты должны были быть направлены   в прокуратуру  в течение  5 рабочих дней  со дня  из составления; фактически этот акт был направлен дата, через 21 день. Следовательно, фио совершил административное правонарушение, предусмотренное  ст. 19.7 КоАП РФ.</w:t>
      </w:r>
    </w:p>
    <w:p w:rsidR="00A77B3E">
      <w:r>
        <w:t xml:space="preserve">                  В судебном заседании помощник прокурора адрес - фио поддержал доводы и обстоятельства, изложенные в  постановлении о возбуждении дела об административном правонарушении, и приложенных к нему   материалах. Просил привлечь фио к административной ответственности  по ст.19.7 КоАП РФ; на строгом наказании не настаивал.  </w:t>
      </w:r>
    </w:p>
    <w:p w:rsidR="00A77B3E">
      <w:r>
        <w:t xml:space="preserve">                 При рассмотрении дела фио вину в совершении административного правонарушения признал полностью; не отрицал, обстоятельств правонарушения, изложенных в постановлении прокурора. Пояснил, что умысла на совершение  административного правонарушения  у него не было;  задержка в направлении  актов в прокуратуру была связана с большим объемом  работы и отсутствием  необходимого штата   сотрудников в отделе; данное нарушение было  допущено впервые, в связи с чем, просил  суд  назначить минимальное наказание.</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w:t>
      </w:r>
    </w:p>
    <w:p w:rsidR="00A77B3E">
      <w:r>
        <w:t xml:space="preserve">        Из материалов дела следует, что  Прокуратурой адрес проведена проверка исполнения требований Закона № 294-ФЗ должностными лицами Министерства экологии и природных ресурсов адрес, в ходе которой установлено, что по согласованию с прокуратурой консультантом отдела экологического надзора адрес управления экологического надзора Южно- Крымского региона - государственным инспектором адрес фио на основании приказа от дата № 1037 в период с дата по дата проведена внеплановая выездная проверка Администрации адрес, по результатам которой дата составлен акт проверки № 146.</w:t>
      </w:r>
    </w:p>
    <w:p w:rsidR="00A77B3E">
      <w:r>
        <w:t xml:space="preserve">                 Согласно ч.6 ст.16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закона)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77B3E">
      <w:r>
        <w:t xml:space="preserve">   В соответствии с требованиями ч. 6 ст. 16 Закона № 294-ФЗ акт проверки должен быть направлен в Прокуратуру адрес в течение 5 рабочих дней со дня его составления, то есть не позднее дата</w:t>
      </w:r>
    </w:p>
    <w:p w:rsidR="00A77B3E">
      <w:r>
        <w:t xml:space="preserve">  В нарушение указанной нормы государственным инспектором фио, проводившим проверку, акт проверки в Прокуратуру адрес направлен дата -  с нарушением  установленного законом  срока.</w:t>
      </w:r>
    </w:p>
    <w:p w:rsidR="00A77B3E">
      <w:r>
        <w:t xml:space="preserve">     Учитывая изложенное, государственным инспектором фио совершено административное правонарушение, предусмотренное статьей 19.7  КоАП РФ.</w:t>
      </w:r>
    </w:p>
    <w:p w:rsidR="00A77B3E">
      <w:r>
        <w:t xml:space="preserve">      В данном случае факт совершения фио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xml:space="preserve">- вышеуказанным постановлением о возбуждении дела об административном правонарушении, составленным в присутствии фио, с которым он был  ознакомлен;  </w:t>
      </w:r>
    </w:p>
    <w:p w:rsidR="00A77B3E">
      <w:r>
        <w:t>- письменными объяснениями фио на досудебной стадии производства по делу от  дата, в которых он вину в совершении административного правонарушения признал полностью; не отрицал, обстоятельств правонарушения, изложенных в  постановлении  прокурора; указал, что задержка в направлении сведений была связана с большим объемом  работы и отсутствием  необходимого штата   сотрудников в отделе;</w:t>
      </w:r>
    </w:p>
    <w:p w:rsidR="00A77B3E">
      <w:r>
        <w:t xml:space="preserve"> -приказом Министерства экологии и природных ресурсов адрес от дата о назначении фио на должность;</w:t>
      </w:r>
    </w:p>
    <w:p w:rsidR="00A77B3E">
      <w:r>
        <w:t>-копией служебного удостоверения;</w:t>
      </w:r>
    </w:p>
    <w:p w:rsidR="00A77B3E">
      <w:r>
        <w:t>-копией должностного регламента консультанта отдела экологического надзора адрес управления экологического надзора Южно-Крымского региона – государственного инспектора адрес;</w:t>
      </w:r>
    </w:p>
    <w:p w:rsidR="00A77B3E">
      <w:r>
        <w:t>-копией письма Министерства экологии и природных ресурсов адрес;</w:t>
      </w:r>
    </w:p>
    <w:p w:rsidR="00A77B3E">
      <w:r>
        <w:t>-копией решения о проведении проверки от дата;</w:t>
      </w:r>
    </w:p>
    <w:p w:rsidR="00A77B3E">
      <w:r>
        <w:t>-копией приказа Министерства экологии и природных ресурсов адрес о проведении внеплановой выездной проверки Администрации адрес</w:t>
      </w:r>
    </w:p>
    <w:p w:rsidR="00A77B3E">
      <w:r>
        <w:t>-решением о согласовании проведения внеплановой выездной проверки;</w:t>
      </w:r>
    </w:p>
    <w:p w:rsidR="00A77B3E">
      <w:r>
        <w:t>-актом проверки №146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должностным лицом  административного правонарушения;  неумышленную форму  вины; совершение правонарушения впервые.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не усматривает.  </w:t>
      </w:r>
    </w:p>
    <w:p w:rsidR="00A77B3E">
      <w:r>
        <w:t xml:space="preserve">                  На основании вышеизложенного судья считает необходимым назначить   должностному  лицу наказание в виде  предупреждения.</w:t>
      </w:r>
    </w:p>
    <w:p w:rsidR="00A77B3E">
      <w:r>
        <w:t xml:space="preserve">                  Руководствуясь  ст.29.9, 29.10, 29.11 КоАП РФ, мировой судья</w:t>
      </w:r>
    </w:p>
    <w:p w:rsidR="00A77B3E">
      <w:r>
        <w:t xml:space="preserve">                                                        П О С Т А Н О В И Л :</w:t>
      </w:r>
    </w:p>
    <w:p w:rsidR="00A77B3E">
      <w:r>
        <w:t xml:space="preserve">                 Признать  должностное лицо - консультанта отдела экологического надзора адрес   Управления экологического надзора Южно-Крымского региона – государственного инспектора адрес - фио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