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5-22- 702/2019</w:t>
      </w:r>
    </w:p>
    <w:p w:rsidR="00A77B3E">
      <w:r>
        <w:t>ПОСТАНОВЛЕНИЕ</w:t>
      </w:r>
    </w:p>
    <w:p w:rsidR="00A77B3E">
      <w:r>
        <w:t>по делу об административном правонарушении</w:t>
      </w:r>
    </w:p>
    <w:p w:rsidR="00A77B3E">
      <w:r>
        <w:t>дата                                                               адрес</w:t>
      </w:r>
    </w:p>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ст.7.27 ч.1  КоАП РФ, в отношении фио, паспортные данные являющегося лицом со статусом «БОМЖ», временно проживающего на территории реабилитационного центра по адресу: адрес; гражданина РФ;  официально не трудоустроенного, не официально работающего разнорабочим в адрес; холостого; ранее не привлекавшийся к административной ответственности;    </w:t>
      </w:r>
    </w:p>
    <w:p w:rsidR="00A77B3E">
      <w:r>
        <w:t xml:space="preserve">                                                                   установил:</w:t>
      </w:r>
    </w:p>
    <w:p w:rsidR="00A77B3E">
      <w:r>
        <w:t xml:space="preserve">                 дата в время  гражданин фио, находясь  в  помещении торгового зала магазина «Пуд» по адресу: адрес, совершил мелкое хищение чужого имущества, а именно: 1 бутылки коньяка  «Дюльбер» объемом 0, 5 л. по цене сумма, причинив материальный ущерб наименование организации  на общую сумму сумма Тем самым, совершил административное правонарушение, предусмотренное ч.1  ст. 7.27 КоАП РФ.  </w:t>
      </w:r>
    </w:p>
    <w:p w:rsidR="00A77B3E">
      <w:r>
        <w:t xml:space="preserve">      В судебном заседании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Показал, что ранее он не совершал  подобных административных правонарушений, просил строго не наказывать; обязался оплатить штраф.  </w:t>
      </w:r>
    </w:p>
    <w:p w:rsidR="00A77B3E">
      <w:r>
        <w:t xml:space="preserve">   Законный представитель потерпевшего – юридического лица наименование организации в судебное заседание не явился, о времени и месте судебного заседания извещен надлежащим образом; направил в суд заявление о рассмотрении дела в его отсутствие; наказание виновному оставил на усмотрение суда.     </w:t>
      </w:r>
    </w:p>
    <w:p w:rsidR="00A77B3E">
      <w:r>
        <w:t xml:space="preserve">    С учетом мнения лиц, участвующих в деле, суд считает возможным в силу п.4 ч.1 ст.29.7 КоАП РФ рассмотреть  дело об административном правонарушении  в отсутствие  законного представителя потерпевшего.     </w:t>
      </w:r>
    </w:p>
    <w:p w:rsidR="00A77B3E">
      <w:r>
        <w:t xml:space="preserve">               Заслушав  привлекаемое лицо, исследовав материалы дела об административном правонарушении, приходит к следующему:</w:t>
      </w:r>
    </w:p>
    <w:p w:rsidR="00A77B3E">
      <w:r>
        <w:t xml:space="preserve">       статьей 7.27 ч.1 КоАП РФ предусмотрена административная ответственность за    мелкое хищение чужого имущества, стоимость которого не превышает сумма прописью,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A77B3E">
      <w:r>
        <w:t xml:space="preserve">                Факт совершения фио административного правонарушения, предусмотренного ст.7.27 ч.1 КоАП РФ, и его виновность  подтверждается исследованными в судебном заседании доказательствами:</w:t>
      </w:r>
    </w:p>
    <w:p w:rsidR="00A77B3E">
      <w:r>
        <w:t>- протоколом об административном правонарушении от дата, с которым   фио был ознакомлен и согласен;</w:t>
      </w:r>
    </w:p>
    <w:p w:rsidR="00A77B3E">
      <w:r>
        <w:t>- справкой ГБУЗ РК «Алуштинская ЦГБ» об удовлетворительном состоянии здоровья для условий содержания в ИВС;</w:t>
      </w:r>
    </w:p>
    <w:p w:rsidR="00A77B3E">
      <w:r>
        <w:t>- листом ознакомления с правами;</w:t>
      </w:r>
    </w:p>
    <w:p w:rsidR="00A77B3E">
      <w:r>
        <w:t>- письменными показаниями свидетеля фио;</w:t>
      </w:r>
    </w:p>
    <w:p w:rsidR="00A77B3E">
      <w:r>
        <w:t xml:space="preserve">-  накладной  наименование организации   о стоимости похищенного  товара;  </w:t>
      </w:r>
    </w:p>
    <w:p w:rsidR="00A77B3E">
      <w:r>
        <w:t>- письменными объяснениями фио;</w:t>
      </w:r>
    </w:p>
    <w:p w:rsidR="00A77B3E">
      <w:r>
        <w:t>- письменными объяснениями фио;</w:t>
      </w:r>
    </w:p>
    <w:p w:rsidR="00A77B3E">
      <w:r>
        <w:t>- копией паспорта фио;</w:t>
      </w:r>
    </w:p>
    <w:p w:rsidR="00A77B3E">
      <w:r>
        <w:t xml:space="preserve">- рапортом  сотрудников ОМВД России по адрес от дата, в котором сообщается о факте хищения   в  магазине  «Пуд»;  </w:t>
      </w:r>
    </w:p>
    <w:p w:rsidR="00A77B3E">
      <w:r>
        <w:t>- протоколом от дата о доставлении лица, совершившего административное правонарушение;</w:t>
      </w:r>
    </w:p>
    <w:p w:rsidR="00A77B3E">
      <w:r>
        <w:t>- копией протокола об административном задержании.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ст.7.27 ч.1 КоАП РФ.</w:t>
      </w:r>
    </w:p>
    <w:p w:rsidR="00A77B3E">
      <w:r>
        <w:t xml:space="preserve">      Санкция   данной   статьи  предусматривает административное наказание  в виде      административного штрафа в размере до пятикратной стоимости похищенного имущества,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 отягчающих административную ответственность, судом не установлено.  </w:t>
      </w:r>
    </w:p>
    <w:p w:rsidR="00A77B3E">
      <w:r>
        <w:t xml:space="preserve">       По указанным основаниям, принимая во внимание, что похищенное  имущество было возвращено потерпевшему, суд считает необходимым назначить фио   наказание в виде административного   штрафа в размере сумма  </w:t>
      </w:r>
    </w:p>
    <w:p w:rsidR="00A77B3E">
      <w:r>
        <w:t xml:space="preserve">                 Руководствуясь ст.ст. 29.9, 29.10, 29.11 КоАП РФ,</w:t>
      </w:r>
    </w:p>
    <w:p w:rsidR="00A77B3E">
      <w:r>
        <w:t xml:space="preserve">                                                     П О С Т А Н О В И Л </w:t>
      </w:r>
    </w:p>
    <w:p w:rsidR="00A77B3E">
      <w:r>
        <w:t xml:space="preserve">       Признать фио  виновным в совершении административного правонарушения, предусмотренного ст.7.27 ч.1 КоАП РФ и назначить ему административное наказание в виде административного штрафа в размере   сумма (сумма прописью).</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18811690020026000140 УИН 18880491190003033301.</w:t>
      </w:r>
    </w:p>
    <w:p w:rsidR="00A77B3E">
      <w:r>
        <w:t xml:space="preserve">        Постановление может быть обжаловано в Алуштинский городской суд через мирового судью   в течение 10 суток со дня его получения.</w:t>
      </w:r>
    </w:p>
    <w:p w:rsidR="00A77B3E">
      <w:r>
        <w:t xml:space="preserve">                     </w:t>
      </w:r>
    </w:p>
    <w:p w:rsidR="00A77B3E">
      <w:r>
        <w:t xml:space="preserve">                        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