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5-22-835/2018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с участием лица, в отношении которого возбуждено дело об административном правонарушении – фио,</w:t>
      </w:r>
    </w:p>
    <w:p w:rsidR="00A77B3E">
      <w:r>
        <w:t>рассмотрев дело об административном правонарушении, предусмотренном ст. 15.5 Кодекса РФ об административных правонарушениях (далее – КоАП РФ), в отношении директора Муниципального казенного наименование организации фио, паспортные данные, адрес, УССР; гражданки РФ; зарегистрированной и проживающей по адресу: адрес; сведения о привлечении к административной ответственности отсутствуют,</w:t>
      </w:r>
    </w:p>
    <w:p w:rsidR="00A77B3E">
      <w:r>
        <w:t>У С Т А Н О В И Л:</w:t>
      </w:r>
    </w:p>
    <w:p w:rsidR="00A77B3E">
      <w:r>
        <w:t>фио, являясь директором Муниципального казенного наименование организации, ответственной по ведению бухгалтерского и налогового учета по плательщику Управления культуры Администрации адрес, расположенного по адресу:  адрес, в нарушение п.4 ст. 289 гл.25 части второй НК РФ, не предоставила своевременно в налоговый орган налоговые декларации (налоговые расчёты) по итогам налогового периода, не позднее дата года, следующего за истекшим налоговым периодом. Фактически декларация  по налогу на прибыль за дата представлена дата нарушением срока представления. Тем самым совершила административное правонарушение, предусмотренное ст.15.5  КоАП РФ.</w:t>
      </w:r>
    </w:p>
    <w:p w:rsidR="00A77B3E">
      <w:r>
        <w:t>В судебное заседании фио явилась. Ей разъяснены права и обязанности, предусмотренные КоАП РФ, положения ст.51 Конституции РФ;  с  материалами дела была ознакомлена; ходатайств и отводов не заявила; с протоколом об административном правонарушении согласилась; просила учесть, что нарушение совершено неумышленно; просила строго не наказывать.</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п.4 ст.289 НК РФ налоговые декларации (налоговые расчеты) по итогам налогового периода представляются налогоплательщиками (налоговыми агентами) не позднее дата года, следующего за истекшим налоговым периодом.</w:t>
      </w:r>
    </w:p>
    <w:p w:rsidR="00A77B3E">
      <w:r>
        <w:t xml:space="preserve"> В  данном случае срок предоставления налогоплательщиком декларации по налогу на прибыль за дата  – не позднее  дата. </w:t>
      </w:r>
    </w:p>
    <w:p w:rsidR="00A77B3E">
      <w:r>
        <w:t>Фактически декларация по налогу на прибыль за дата предоставлена в налоговый орган дата.</w:t>
      </w:r>
    </w:p>
    <w:p w:rsidR="00A77B3E">
      <w:r>
        <w:t xml:space="preserve">В данном случае факт совершения директором Муниципального казенного наименование организации,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№5890 от дата, составленным государственным налоговым инспектором Отдела камеральных проверок №2 Межрайонной ИФНС №8 по Республике, в присутствии фио; распоряжением от дата о назначении фио на должность директора Муниципального казенного наименование организации; Договором №фио 1/2017 от дата о назначении ответственной за сдачу отчетности фио директора Муниципального казенного наименование организации; извещением о составлении протокола в отношении фио от дата; Декларацией по налогу на прибыль организации за 12 месяцев, квартальный из базы «АИС Налог», из которой следует, что налоговый расчет поступил в налоговый орган дата; Актом налоговой проверки № 8227 от дата; копией паспорта фио; выпиской из Единого государственного реестра юридических лиц в отношении Муниципального казенного наименование организации.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виновной;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 по делу не усматривает.     </w:t>
      </w:r>
    </w:p>
    <w:p w:rsidR="00A77B3E">
      <w:r>
        <w:t xml:space="preserve">При этом судья приняла во внимание, что данное правонарушение не представляет общественной опасности; мировой судья  считает возможным на основании статьи 2.9 КоАП РФ признать совершенное административное правонарушение малозначительным и освободить виновное лицо от административной ответственности, ограничившись устным замечанием  о недопущении впредь подобных правонарушений. </w:t>
      </w:r>
    </w:p>
    <w:p w:rsidR="00A77B3E">
      <w:r>
        <w:t xml:space="preserve">                 На основании  вышеизложенного, руководствуясь  ст. 2.9 и ст. 29.9  КоАП РФ, судья</w:t>
      </w:r>
    </w:p>
    <w:p w:rsidR="00A77B3E"/>
    <w:p w:rsidR="00A77B3E">
      <w:r>
        <w:t xml:space="preserve">                                              П О С Т А Н О В И Л :</w:t>
      </w:r>
    </w:p>
    <w:p w:rsidR="00A77B3E">
      <w:r>
        <w:t xml:space="preserve">                Признать директора Муниципального казенного наименование организации фио, паспортные данные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