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5-22-872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22 Алуштинского судебного района (г.адрес) адрес  фио, </w:t>
      </w:r>
    </w:p>
    <w:p w:rsidR="00A77B3E">
      <w:r>
        <w:t>с участием лица, в отношении которого возбуждено дело об административном правонарушении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</w:t>
      </w:r>
    </w:p>
    <w:p w:rsidR="00A77B3E">
      <w:r>
        <w:t xml:space="preserve"> в отношении  фио, паспортные данные, адрес АР адрес; временно зарегистрированного и проживающего по адресу: адрес; гражданина Украины;    официально не трудоустроенного; ранее 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УСТАНОВИЛ:</w:t>
      </w:r>
    </w:p>
    <w:p w:rsidR="00A77B3E">
      <w:r>
        <w:t xml:space="preserve">       дата выявлен гражданин фио, проживающий по адресу: адрес, который, будучи обязанным к оплате административного штрафа в размере сумма по постановлению от дата, вступившему в законную силу  дата, не оплатил его добровольно, без уважительных причин, в установленном ст.32.2 КоАП РФ порядке. Тем самым, совершил административное правонарушение, предусмотренное  ч. 1 ст. 20.25 КоАП РФ.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забыл, однако в настоящий момент штраф оплачен; в подтверждение   представил  квитанцию  от дата на сумму сумма  </w:t>
      </w:r>
    </w:p>
    <w:p w:rsidR="00A77B3E">
      <w:r>
        <w:t xml:space="preserve"> 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Факт совершения фио административного правонарушения, предусмотренного ч.1 ст.20.25 КоАП РФ, и его виновность, помимо признания им своей вины, подтверждается исследованными в судебном заседании доказательствами: протоколом об административном правонарушении № 492/18/82006-АП от дата;  листом ознакомления с правами;   постановлением по делу об административном правонарушении от дата, которым фио был привлечен к административной ответственности по ст. 10.5.1 КоАП РФ и подвергнут административному штрафу в размере сумма, постановление вступило в силу дата; объяснением фио от дата; постановлением о возбуждении исполнительного производства.  </w:t>
      </w:r>
    </w:p>
    <w:p w:rsidR="00A77B3E">
      <w:r>
        <w:t xml:space="preserve">       Тем самым,  фио знал о вынесенном в отношении него постановлении и об обязанности уплатить назначенный штраф, а поэтому в течение установленного законом срока - 60 дней с момента вступления постановления в законную силу, а именно до дата, имел возможность уплатить  этот штраф.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его действия надлежит квалифицировать по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правонарушения; личность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 не установлено.   При этом,  судья  учла, что  в настоящий момент  назначенный  административный штраф уплачен в полном  объеме. </w:t>
      </w:r>
    </w:p>
    <w:p w:rsidR="00A77B3E">
      <w:r>
        <w:t xml:space="preserve">                  На основании вышеизложенного суд считает необходимым назначить  нарушителю наказание в виде административного штрафа  в двукратном размере суммы неуплаченного штрафа -  в  размере  сумма</w:t>
      </w:r>
    </w:p>
    <w:p w:rsidR="00A77B3E">
      <w:r>
        <w:t xml:space="preserve">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штрафов: </w:t>
      </w:r>
    </w:p>
    <w:p w:rsidR="00A77B3E">
      <w:r>
        <w:t xml:space="preserve">ИНН: телефон; </w:t>
      </w:r>
    </w:p>
    <w:p w:rsidR="00A77B3E">
      <w:r>
        <w:t xml:space="preserve">КПП: телефон; </w:t>
      </w:r>
    </w:p>
    <w:p w:rsidR="00A77B3E">
      <w:r>
        <w:t xml:space="preserve">УФК по адрес (УФССП России по адрес); </w:t>
      </w:r>
    </w:p>
    <w:p w:rsidR="00A77B3E">
      <w:r>
        <w:t xml:space="preserve">КБК: 32211617000016017140; </w:t>
      </w:r>
    </w:p>
    <w:p w:rsidR="00A77B3E">
      <w:r>
        <w:t xml:space="preserve">ОКТМО: телефон; </w:t>
      </w:r>
    </w:p>
    <w:p w:rsidR="00A77B3E">
      <w:r>
        <w:t xml:space="preserve">Банк получателя – Отделение адрес, </w:t>
      </w:r>
    </w:p>
    <w:p w:rsidR="00A77B3E">
      <w:r>
        <w:t xml:space="preserve">БИК: телефон, </w:t>
      </w:r>
    </w:p>
    <w:p w:rsidR="00A77B3E">
      <w:r>
        <w:t xml:space="preserve">расчетный счет: 40101810335100010001; </w:t>
      </w:r>
    </w:p>
    <w:p w:rsidR="00A77B3E">
      <w:r>
        <w:t>УИН: 32282006180000492013; ИП01; ее436474.</w:t>
      </w:r>
    </w:p>
    <w:p w:rsidR="00A77B3E">
      <w:r>
        <w:t>Назначение платежа: оплата долга по АД №492/18/82006-АП от дата в отношении фио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