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5-22-766/2023</w:t>
      </w:r>
    </w:p>
    <w:p w:rsidR="00A77B3E">
      <w:r>
        <w:t xml:space="preserve">                                                    ПОСТАНОВЛЕНИЕ</w:t>
      </w:r>
    </w:p>
    <w:p w:rsidR="00A77B3E">
      <w:r>
        <w:t xml:space="preserve">                             по делу об административном правонарушении</w:t>
      </w:r>
    </w:p>
    <w:p w:rsidR="00A77B3E">
      <w:r>
        <w:t>дата                                                                      адрес, Багликова, 21</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 фио фио, паспортные данные, АР адрес;  зарегистрированного и проживающего по адресу: адрес; гражданина РФ; паспортные данные; холостого; не работающего; военнообязанного;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в здании ОМВД России по адрес по адресу адрес не выполнил законные требования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без назначения врача,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отрицал обстоятельства указанные в протоколе, просил строго не наказывать.</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82 01 № 164408 от дата, который был составлен в присутствии фио, где он указал, что ознакомлен с протоколом и согласен, вину признает;</w:t>
      </w:r>
    </w:p>
    <w:p w:rsidR="00A77B3E">
      <w:r>
        <w:t>- письменными объяснениями фио от дата;</w:t>
      </w:r>
    </w:p>
    <w:p w:rsidR="00A77B3E">
      <w:r>
        <w:t>- листом ознакомления с правами;</w:t>
      </w:r>
    </w:p>
    <w:p w:rsidR="00A77B3E">
      <w:r>
        <w:t>- протоколом о направлении фио на медицинское освидетельствование на состояние опьянения от дата, которое не было проведено в связи с отказом фио от его прохождения;</w:t>
      </w:r>
    </w:p>
    <w:p w:rsidR="00A77B3E">
      <w:r>
        <w:t>- протоколом о доставлении лица от дата;</w:t>
      </w:r>
    </w:p>
    <w:p w:rsidR="00A77B3E">
      <w:r>
        <w:t>- рапортом сотрудника ОМВД России по адрес от дата;</w:t>
      </w:r>
    </w:p>
    <w:p w:rsidR="00A77B3E">
      <w:r>
        <w:t>- справкой по Форме №1;</w:t>
      </w:r>
    </w:p>
    <w:p w:rsidR="00A77B3E">
      <w:r>
        <w:t>- справкой на физическое лицо;</w:t>
      </w:r>
    </w:p>
    <w:p w:rsidR="00A77B3E">
      <w:r>
        <w:t>- протоколом об административной задержании от дата;</w:t>
      </w:r>
    </w:p>
    <w:p w:rsidR="00A77B3E">
      <w:r>
        <w:t>- видеозаписью, на которой зафиксирован факт административного правонарушения.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наркотические средства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Санкция данной статьи  влечет наложение административного штрафа в размере от четырех до сумма прописью или административный арест на срок до пятнадцати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w:t>
      </w:r>
    </w:p>
    <w:p w:rsidR="00A77B3E">
      <w:r>
        <w:t xml:space="preserve">Обстоятельств, отягчающих административную ответственность, судом не установлено.  </w:t>
      </w:r>
    </w:p>
    <w:p w:rsidR="00A77B3E">
      <w:r>
        <w:t>При назначении административного наказания суд учитывает характер правонарушения, личность правонарушителя, наличие смягчающих,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 как меру ответственности за совершенное административное правонарушение, с целью предупреждения совершения им новых правонарушений.</w:t>
      </w:r>
    </w:p>
    <w:p w:rsidR="00A77B3E">
      <w:r>
        <w:t>Назначение иного, более мягкого вида наказания, по мнению мирового судьи, не обеспечит достижения цели административного наказания.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Согласно протоколу о доставлении лица, совершившего административное правонарушение, серии 8209 № 016563 от дата, фио доставлен в орган внутренних дел дата в время.</w:t>
      </w:r>
    </w:p>
    <w:p w:rsidR="00A77B3E">
      <w:r>
        <w:t xml:space="preserve">            Руководствуясь  ст.29.9, 29.10, 29.11 КоАП РФ, мировой судья</w:t>
      </w:r>
    </w:p>
    <w:p w:rsidR="00A77B3E">
      <w:r>
        <w:t>ПОСТАНОВИЛ:</w:t>
      </w:r>
    </w:p>
    <w:p w:rsidR="00A77B3E">
      <w:r>
        <w:t xml:space="preserve">                Признать фио фио, паспортные данные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ареста на срок  8 (восемь) суток.</w:t>
      </w:r>
    </w:p>
    <w:p w:rsidR="00A77B3E">
      <w:r>
        <w:t xml:space="preserve">         Срок ареста исчислять с момента доставления в соответствии со ст. 27.2 КоАП РФ – с время дата.   </w:t>
      </w:r>
    </w:p>
    <w:p w:rsidR="00A77B3E">
      <w:r>
        <w:t xml:space="preserve">                 Постановление подлежит немедленному исполнению.</w:t>
        <w:tab/>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