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5-22-775/2018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по адресу: адрес; со средним образованием; не состоящего в зарегистрированном браке;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управляя автомобилем марки марка автомобиля SAMARA» государственный регистрационный знак Р291МН31, при наличии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Не отрицал факт употребления алкогольных напитков   перед тем, как сесть за руль автомобиля.</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указал, что выпил литр пива, вину осознал;</w:t>
      </w:r>
    </w:p>
    <w:p w:rsidR="00A77B3E">
      <w:r>
        <w:t xml:space="preserve">-  протоколом об отстранении от управления транспортным средством,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лично расписался в этом акте;</w:t>
      </w:r>
    </w:p>
    <w:p w:rsidR="00A77B3E">
      <w:r>
        <w:t xml:space="preserve">  - протоколом о направлении на медицинское освидетельствование на состояние опьянения от дата,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протоколом задержания транспортного средства;</w:t>
      </w:r>
    </w:p>
    <w:p w:rsidR="00A77B3E">
      <w:r>
        <w:t xml:space="preserve">           - водительским удостоверением  на имя   фио, выданным дата на срок до дата,  согласно которому он имеет категорию «В»;</w:t>
      </w:r>
    </w:p>
    <w:p w:rsidR="00A77B3E">
      <w:r>
        <w:t xml:space="preserve">           - страховым полисом ОСАГО  на имя фио;</w:t>
      </w:r>
    </w:p>
    <w:p w:rsidR="00A77B3E">
      <w:r>
        <w:t xml:space="preserve">           - результатами поиска  правонарушений из базы данных ГИБДД.</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неустойчивость позы;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18810491181500002621.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