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5-22-803/2018</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главного бухгалтера наименование организации фио, паспортные данные, УССР; гражданки РФ, зарегистрированной и проживающей по адресу: адрес; юридический адрес организации: адрес офис 3-1;</w:t>
      </w:r>
    </w:p>
    <w:p w:rsidR="00A77B3E"/>
    <w:p w:rsidR="00A77B3E">
      <w:r>
        <w:t>УСТАНОВИЛ:</w:t>
      </w:r>
    </w:p>
    <w:p w:rsidR="00A77B3E"/>
    <w:p w:rsidR="00A77B3E">
      <w:r>
        <w:t xml:space="preserve">Главный бухгалтер наименование организации фио не представила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w:t>
      </w:r>
    </w:p>
    <w:p w:rsidR="00A77B3E">
      <w:r>
        <w:t>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на 19 застрахованных лиц. дата после предельного срока предоставления отчетности за дата, страхователем представлены сведения по форме СЗВ-СТАЖ (дополняющая) за дата на 1 застрахованное лицо, сведения на которое ранее в форме СЗВ-СТАЖ (исходная) не предоставлялись, то есть с нарушением  установленного законом срока.</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фио в судебное заседание не явилась. Суд предпринял меры по  ее извещению: в адрес правовой регистрации по месту жительства и по адресу места нахождения организации по почте заказным письмом с уведомлением была направлена  судебная повестка. Кроме того, извещена телефонограммой дата в 14-30 часов, пояснила, что с фактом правонарушения согласна, просила рассмотреть дело в ее отсутствие, вынести наказание в виде минимального штрафа.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В данном случае срок предоставления сведений по форме СЗВ-СТАЖ за дата - установлен не позднее дата;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на 19 застрахованных лиц. дата после предельного срока предоставления отчетности за дата, страхователем представлены сведения по форме СЗВ-СТАЖ (дополняющая) за дата на 1 застрахованное лицо, сведения на которое ранее в форме СЗВ-СТАЖ (исходная) не предоставлялись, то есть с нарушением  установленного законом срока.</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копией приказа о переводе работника на другую должность, копией приказа о возложении обязанностей по сдаче отчетности, по сдаче кадровой отчетности на фио, извещением о доставке, протоколом проверки, выпиской о приеме сведений в электронном виде.</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p w:rsidR="00A77B3E">
      <w:r>
        <w:tab/>
        <w:t>Признать главного бухгалтера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