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5-22-830/2018</w:t>
      </w:r>
    </w:p>
    <w:p w:rsidR="00A77B3E">
      <w:r>
        <w:t xml:space="preserve"> ПОСТАНОВЛЕНИЕ</w:t>
      </w:r>
    </w:p>
    <w:p w:rsidR="00A77B3E">
      <w:r>
        <w:t>по делу об административном правонарушении</w:t>
      </w:r>
    </w:p>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Украины; зарегистрированного и  проживающего по адресу: адрес; со средним образованием; женатого;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дата  в время  водитель  фио  на адрес, адрес, управлял транспортным средством марка автомобиля , государственный регистрационный номер Е 259ЕО 82 , при наличии признаков опьянения (запах алкоголя изо рта, неустойчивость позы,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давления со стороны сотрудников ГИБДД  на него не оказывалось.  </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с ним согласен.</w:t>
      </w:r>
    </w:p>
    <w:p w:rsidR="00A77B3E">
      <w:r>
        <w:t xml:space="preserve">-  протоколом об отстранении от управления транспортным средством, из которого следует, что  водитель был отстранен от управления мопедом ввиду наличия достаточных оснований  полагать, что  лицо, которое управляет  транспортным средством, находится в состоянии  опьянения; </w:t>
      </w:r>
    </w:p>
    <w:p w:rsidR="00A77B3E">
      <w:r>
        <w:t>- актом освидетельствования на состояние алкогольного опьянения от дата, в котором фио собственноручно написал,  что отказывается от прохождения освидетельствования на состояние алкогольного опьянения.</w:t>
      </w:r>
    </w:p>
    <w:p w:rsidR="00A77B3E">
      <w:r>
        <w:t>- протоколом о направлении на медицинское освидетельствование на состояние опьянения от дата, в котором  фио собственноручно написал, что отказывается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нарушение речи</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 письменными объяснениями фио в которых он подтвердил, что  отказывается от прохождения освидетельствования на состояние алкогольного опьянения на месте остановки транспортного средства при помощи прибора Алкотестера, и от медицинского освидетельствования на состояние опьянения в медицинском учреждении;</w:t>
      </w:r>
    </w:p>
    <w:p w:rsidR="00A77B3E">
      <w:r>
        <w:t>- сообщением об отсутствии фио в базе ОГИБДД РФ  среди лиц, лишенных права управления транспортными средствами и наличии у него водительского удостоверения.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запах алкоголя изо рта, неустойчивость позы, нарушение речи,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18810491181500003326.</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