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ab/>
        <w:tab/>
        <w:t>Дело № 5-22-853/2018</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предусмотренного ст. 15.33.2 КоАП РФ в отношении директора фио, паспортные данные, Уз. ССР; гражданина РФ, зарегистрированного и проживающего по адресу: адрес;</w:t>
      </w:r>
    </w:p>
    <w:p w:rsidR="00A77B3E"/>
    <w:p w:rsidR="00A77B3E">
      <w:r>
        <w:t>УСТАНОВИЛ:</w:t>
      </w:r>
    </w:p>
    <w:p w:rsidR="00A77B3E">
      <w:r>
        <w:t xml:space="preserve">          фио не представил в полном объеме в органыПенсионного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15августа дата-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заиюль дата. Так, фактически сведения  по форме СЗВ-М «Исходная» за июль2018 год были предоставлены 06августа2018 года,в форме электронного документа с использованием информационно-телекоммуникационных сетей на 4 застрахованных лиц. дата после предельного срока предоставления отчетности за дата, страхователем представлены сведения по форме СЗВ-М (дополняющая) за дата на 2 застрахованных лиц, сведения на которые ранее в форме СЗВ-М (исходная) не предоставлялись, то есть с нарушением  установленного законом срока.</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фио Н.В. в судебное заседание не явился. Суд предпринял меры по его извещению: извещен судебными повестками по месту регистрации уполномоченного лица и адреса размещения организации. Повестки были возвращены в связи с истечением срока хранения.</w:t>
      </w:r>
    </w:p>
    <w:p w:rsidR="00A77B3E">
      <w: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если имеются данные о надлежащем извещении лица о времени и месте рассмотрения дела.</w:t>
      </w:r>
    </w:p>
    <w:p w:rsidR="00A77B3E">
      <w:r>
        <w:t xml:space="preserve">        На основании ч.2 ст.25.1 КоАП РФ мировой судья считает возможным рассмотреть дело в отсутствие фио</w:t>
      </w:r>
    </w:p>
    <w:p w:rsidR="00A77B3E">
      <w:r>
        <w:t>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В данном случае срок предоставлений сведений по форме СЗВ-М заиюнь2018 год – не позднее 15августа дата, сведения по формеСЗВ-М «Исходная» за дата были предоставлены дата, в форме электронного документа с использованием информационно-телекоммуникационных сетей на 4 застрахованных лиц. дата после предельного срока предоставления отчетности за дата, страхователем представлены сведения по форме СЗВ-М (дополняющая) за дата на 2 застрахованных лиц, сведения на которые ранее в форме СЗВ-М (исходная) не предоставлялись, то есть установленный законом срок был нарушен.</w:t>
      </w:r>
    </w:p>
    <w:p w:rsidR="00A77B3E">
      <w:r>
        <w:t>Факт совершения фиоадминистративного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от дата, выпиской из Единого государственного реестра юридических лиц в отношении фио, реквизитами для перечислений штрафов на должностных лиц.</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Обстоятельств, смягчающих административную ответственностьи обстоятельств, отягчающих административную ответственность суд по делу не усматривает.</w:t>
      </w:r>
    </w:p>
    <w:p w:rsidR="00A77B3E">
      <w:r>
        <w:tab/>
        <w:t>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Руководствуясь  ст.29.9, 29.10, 29.11 КоАП РФ, мировой судья</w:t>
      </w:r>
    </w:p>
    <w:p w:rsidR="00A77B3E"/>
    <w:p w:rsidR="00A77B3E">
      <w:r>
        <w:t>П О С Т А Н О В И Л :</w:t>
      </w:r>
    </w:p>
    <w:p w:rsidR="00A77B3E">
      <w:r>
        <w:tab/>
        <w:t>Признать директора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